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03E67" w14:textId="2083CB5E" w:rsidR="00656256" w:rsidRPr="00E95EAA" w:rsidRDefault="00AE3CEB" w:rsidP="000C4F67">
      <w:pPr>
        <w:spacing w:after="0"/>
        <w:jc w:val="center"/>
        <w:rPr>
          <w:rFonts w:ascii="Open Sans" w:hAnsi="Open Sans" w:cs="Open Sans"/>
          <w:b/>
          <w:bCs/>
          <w:sz w:val="24"/>
          <w:szCs w:val="24"/>
        </w:rPr>
      </w:pPr>
      <w:r w:rsidRPr="00E95EAA">
        <w:rPr>
          <w:rFonts w:ascii="Open Sans" w:hAnsi="Open Sans" w:cs="Open Sans"/>
          <w:b/>
          <w:bCs/>
          <w:sz w:val="24"/>
          <w:szCs w:val="24"/>
        </w:rPr>
        <w:t>Funder Commitment on Climate Change</w:t>
      </w:r>
    </w:p>
    <w:p w14:paraId="09827E71" w14:textId="4C7DF877" w:rsidR="00AE3CEB" w:rsidRPr="00E95EAA" w:rsidRDefault="00AE3CEB" w:rsidP="00B170E2">
      <w:pPr>
        <w:spacing w:after="0"/>
        <w:jc w:val="center"/>
        <w:rPr>
          <w:rFonts w:ascii="Open Sans" w:hAnsi="Open Sans" w:cs="Open Sans"/>
          <w:sz w:val="24"/>
          <w:szCs w:val="24"/>
        </w:rPr>
      </w:pPr>
      <w:r w:rsidRPr="00E95EAA">
        <w:rPr>
          <w:rFonts w:ascii="Open Sans" w:hAnsi="Open Sans" w:cs="Open Sans"/>
          <w:b/>
          <w:bCs/>
          <w:sz w:val="24"/>
          <w:szCs w:val="24"/>
        </w:rPr>
        <w:t xml:space="preserve">Year </w:t>
      </w:r>
      <w:r w:rsidR="0080594D" w:rsidRPr="00E95EAA">
        <w:rPr>
          <w:rFonts w:ascii="Open Sans" w:hAnsi="Open Sans" w:cs="Open Sans"/>
          <w:b/>
          <w:bCs/>
          <w:sz w:val="24"/>
          <w:szCs w:val="24"/>
        </w:rPr>
        <w:t>3</w:t>
      </w:r>
      <w:r w:rsidRPr="00E95EAA">
        <w:rPr>
          <w:rFonts w:ascii="Open Sans" w:hAnsi="Open Sans" w:cs="Open Sans"/>
          <w:b/>
          <w:bCs/>
          <w:sz w:val="24"/>
          <w:szCs w:val="24"/>
        </w:rPr>
        <w:t xml:space="preserve"> Report</w:t>
      </w:r>
    </w:p>
    <w:p w14:paraId="62781E7B" w14:textId="77777777" w:rsidR="001A1DA9" w:rsidRPr="00E95EAA" w:rsidRDefault="001A1DA9" w:rsidP="00460AD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sz w:val="20"/>
          <w:szCs w:val="20"/>
        </w:rPr>
      </w:pPr>
    </w:p>
    <w:p w14:paraId="6DDF8F7A" w14:textId="38030C9E" w:rsidR="00460AD3" w:rsidRPr="00E95EAA" w:rsidRDefault="005E68A2" w:rsidP="00E95EAA">
      <w:pPr>
        <w:pStyle w:val="NormalWeb"/>
        <w:shd w:val="clear" w:color="auto" w:fill="FFFFFF"/>
        <w:spacing w:before="0" w:beforeAutospacing="0" w:after="0" w:afterAutospacing="0"/>
        <w:ind w:left="-567" w:right="-567"/>
        <w:rPr>
          <w:rFonts w:ascii="Open Sans" w:hAnsi="Open Sans" w:cs="Open Sans"/>
          <w:sz w:val="20"/>
          <w:szCs w:val="20"/>
        </w:rPr>
      </w:pPr>
      <w:r w:rsidRPr="00E95EAA">
        <w:rPr>
          <w:rFonts w:ascii="Open Sans" w:hAnsi="Open Sans" w:cs="Open Sans"/>
          <w:sz w:val="20"/>
          <w:szCs w:val="20"/>
        </w:rPr>
        <w:t xml:space="preserve">The Samworth Foundation became a signatory to the Funder Commitment on Climate Change in January 2020. </w:t>
      </w:r>
      <w:r w:rsidR="00460AD3" w:rsidRPr="00E95EAA">
        <w:rPr>
          <w:rFonts w:ascii="Open Sans" w:hAnsi="Open Sans" w:cs="Open Sans"/>
          <w:sz w:val="20"/>
          <w:szCs w:val="20"/>
        </w:rPr>
        <w:t xml:space="preserve">The Funder Commitment on Climate Change recognises that </w:t>
      </w:r>
      <w:r w:rsidR="0099706F" w:rsidRPr="00E95EAA">
        <w:rPr>
          <w:rFonts w:ascii="Open Sans" w:hAnsi="Open Sans" w:cs="Open Sans"/>
          <w:sz w:val="20"/>
          <w:szCs w:val="20"/>
        </w:rPr>
        <w:t>the impact of climate change is wide ranging</w:t>
      </w:r>
      <w:r w:rsidR="00E24F2C" w:rsidRPr="00E95EAA">
        <w:rPr>
          <w:rFonts w:ascii="Open Sans" w:hAnsi="Open Sans" w:cs="Open Sans"/>
          <w:sz w:val="20"/>
          <w:szCs w:val="20"/>
        </w:rPr>
        <w:t>, and</w:t>
      </w:r>
      <w:r w:rsidR="00460AD3" w:rsidRPr="00E95EAA">
        <w:rPr>
          <w:rFonts w:ascii="Open Sans" w:hAnsi="Open Sans" w:cs="Open Sans"/>
          <w:sz w:val="20"/>
          <w:szCs w:val="20"/>
        </w:rPr>
        <w:t xml:space="preserve"> a serious threat to funders achiev</w:t>
      </w:r>
      <w:r w:rsidR="00F536D8" w:rsidRPr="00E95EAA">
        <w:rPr>
          <w:rFonts w:ascii="Open Sans" w:hAnsi="Open Sans" w:cs="Open Sans"/>
          <w:sz w:val="20"/>
          <w:szCs w:val="20"/>
        </w:rPr>
        <w:t>ing</w:t>
      </w:r>
      <w:r w:rsidR="00460AD3" w:rsidRPr="00E95EAA">
        <w:rPr>
          <w:rFonts w:ascii="Open Sans" w:hAnsi="Open Sans" w:cs="Open Sans"/>
          <w:sz w:val="20"/>
          <w:szCs w:val="20"/>
        </w:rPr>
        <w:t xml:space="preserve"> their charitable objectives</w:t>
      </w:r>
      <w:r w:rsidR="00DF67AA" w:rsidRPr="00E95EAA">
        <w:rPr>
          <w:rFonts w:ascii="Open Sans" w:hAnsi="Open Sans" w:cs="Open Sans"/>
          <w:sz w:val="20"/>
          <w:szCs w:val="20"/>
        </w:rPr>
        <w:t xml:space="preserve">. Funders therefore </w:t>
      </w:r>
      <w:r w:rsidR="00460AD3" w:rsidRPr="00E95EAA">
        <w:rPr>
          <w:rFonts w:ascii="Open Sans" w:hAnsi="Open Sans" w:cs="Open Sans"/>
          <w:sz w:val="20"/>
          <w:szCs w:val="20"/>
        </w:rPr>
        <w:t xml:space="preserve">have a responsibility to ensure they are managing and distributing resources in a way that understands and responds to this </w:t>
      </w:r>
      <w:r w:rsidR="009D0C94" w:rsidRPr="00E95EAA">
        <w:rPr>
          <w:rFonts w:ascii="Open Sans" w:hAnsi="Open Sans" w:cs="Open Sans"/>
          <w:sz w:val="20"/>
          <w:szCs w:val="20"/>
        </w:rPr>
        <w:t>emergency</w:t>
      </w:r>
      <w:r w:rsidR="00047899" w:rsidRPr="00E95EAA">
        <w:rPr>
          <w:rFonts w:ascii="Open Sans" w:hAnsi="Open Sans" w:cs="Open Sans"/>
          <w:sz w:val="20"/>
          <w:szCs w:val="20"/>
        </w:rPr>
        <w:t>.</w:t>
      </w:r>
      <w:r w:rsidR="00D32DA2" w:rsidRPr="00E95EAA">
        <w:rPr>
          <w:rFonts w:ascii="Open Sans" w:hAnsi="Open Sans" w:cs="Open Sans"/>
          <w:sz w:val="20"/>
          <w:szCs w:val="20"/>
        </w:rPr>
        <w:t xml:space="preserve">  </w:t>
      </w:r>
    </w:p>
    <w:p w14:paraId="6C6B5D1A" w14:textId="77777777" w:rsidR="00460AD3" w:rsidRPr="00E95EAA" w:rsidRDefault="00460AD3" w:rsidP="00E95EAA">
      <w:pPr>
        <w:pStyle w:val="NormalWeb"/>
        <w:shd w:val="clear" w:color="auto" w:fill="FFFFFF"/>
        <w:spacing w:before="0" w:beforeAutospacing="0" w:after="0" w:afterAutospacing="0"/>
        <w:ind w:left="-567" w:right="-567"/>
        <w:rPr>
          <w:rFonts w:ascii="Open Sans" w:hAnsi="Open Sans" w:cs="Open Sans"/>
          <w:sz w:val="10"/>
          <w:szCs w:val="10"/>
        </w:rPr>
      </w:pPr>
    </w:p>
    <w:p w14:paraId="0C7FB25E" w14:textId="75700A32" w:rsidR="00411895" w:rsidRPr="00E95EAA" w:rsidRDefault="00440C31" w:rsidP="00E95EAA">
      <w:pPr>
        <w:pStyle w:val="NormalWeb"/>
        <w:shd w:val="clear" w:color="auto" w:fill="FFFFFF"/>
        <w:spacing w:before="0" w:beforeAutospacing="0" w:after="0" w:afterAutospacing="0"/>
        <w:ind w:left="-567" w:right="-567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The Commitment provides funders with a framework for </w:t>
      </w:r>
      <w:r w:rsidR="00E25790" w:rsidRPr="00E95EAA">
        <w:rPr>
          <w:rFonts w:ascii="Open Sans" w:hAnsi="Open Sans" w:cs="Open Sans"/>
          <w:sz w:val="20"/>
          <w:szCs w:val="20"/>
        </w:rPr>
        <w:t>consider</w:t>
      </w:r>
      <w:r w:rsidR="00A9223C">
        <w:rPr>
          <w:rFonts w:ascii="Open Sans" w:hAnsi="Open Sans" w:cs="Open Sans"/>
          <w:sz w:val="20"/>
          <w:szCs w:val="20"/>
        </w:rPr>
        <w:t>ing</w:t>
      </w:r>
      <w:r w:rsidR="00E25790" w:rsidRPr="00E95EAA">
        <w:rPr>
          <w:rFonts w:ascii="Open Sans" w:hAnsi="Open Sans" w:cs="Open Sans"/>
          <w:sz w:val="20"/>
          <w:szCs w:val="20"/>
        </w:rPr>
        <w:t xml:space="preserve"> how their investments, operations and funding can </w:t>
      </w:r>
      <w:r w:rsidR="00BA044C">
        <w:rPr>
          <w:rFonts w:ascii="Open Sans" w:hAnsi="Open Sans" w:cs="Open Sans"/>
          <w:sz w:val="20"/>
          <w:szCs w:val="20"/>
        </w:rPr>
        <w:t xml:space="preserve">both </w:t>
      </w:r>
      <w:r w:rsidR="00A9223C">
        <w:rPr>
          <w:rFonts w:ascii="Open Sans" w:hAnsi="Open Sans" w:cs="Open Sans"/>
          <w:sz w:val="20"/>
          <w:szCs w:val="20"/>
        </w:rPr>
        <w:t>help</w:t>
      </w:r>
      <w:r w:rsidR="00D57056">
        <w:rPr>
          <w:rFonts w:ascii="Open Sans" w:hAnsi="Open Sans" w:cs="Open Sans"/>
          <w:sz w:val="20"/>
          <w:szCs w:val="20"/>
        </w:rPr>
        <w:t xml:space="preserve"> tackle the causes an</w:t>
      </w:r>
      <w:r w:rsidR="00F208A6">
        <w:rPr>
          <w:rFonts w:ascii="Open Sans" w:hAnsi="Open Sans" w:cs="Open Sans"/>
          <w:sz w:val="20"/>
          <w:szCs w:val="20"/>
        </w:rPr>
        <w:t>d</w:t>
      </w:r>
      <w:r w:rsidR="00A9223C">
        <w:rPr>
          <w:rFonts w:ascii="Open Sans" w:hAnsi="Open Sans" w:cs="Open Sans"/>
          <w:sz w:val="20"/>
          <w:szCs w:val="20"/>
        </w:rPr>
        <w:t xml:space="preserve"> mitigate the </w:t>
      </w:r>
      <w:r w:rsidR="000C4F67">
        <w:rPr>
          <w:rFonts w:ascii="Open Sans" w:hAnsi="Open Sans" w:cs="Open Sans"/>
          <w:sz w:val="20"/>
          <w:szCs w:val="20"/>
        </w:rPr>
        <w:t>e</w:t>
      </w:r>
      <w:r w:rsidR="00AC198F">
        <w:rPr>
          <w:rFonts w:ascii="Open Sans" w:hAnsi="Open Sans" w:cs="Open Sans"/>
          <w:sz w:val="20"/>
          <w:szCs w:val="20"/>
        </w:rPr>
        <w:t>ffects</w:t>
      </w:r>
      <w:r w:rsidR="00D57056">
        <w:rPr>
          <w:rFonts w:ascii="Open Sans" w:hAnsi="Open Sans" w:cs="Open Sans"/>
          <w:sz w:val="20"/>
          <w:szCs w:val="20"/>
        </w:rPr>
        <w:t xml:space="preserve"> of climate change</w:t>
      </w:r>
      <w:r w:rsidR="00C33D1B" w:rsidRPr="00E95EAA">
        <w:rPr>
          <w:rFonts w:ascii="Open Sans" w:hAnsi="Open Sans" w:cs="Open Sans"/>
          <w:sz w:val="20"/>
          <w:szCs w:val="20"/>
        </w:rPr>
        <w:t xml:space="preserve">.  </w:t>
      </w:r>
      <w:r w:rsidR="00411895" w:rsidRPr="00E95EAA">
        <w:rPr>
          <w:rFonts w:ascii="Open Sans" w:hAnsi="Open Sans" w:cs="Open Sans"/>
          <w:sz w:val="20"/>
          <w:szCs w:val="20"/>
        </w:rPr>
        <w:t xml:space="preserve"> </w:t>
      </w:r>
    </w:p>
    <w:p w14:paraId="04AD1C00" w14:textId="77777777" w:rsidR="00E95EAA" w:rsidRPr="00E95EAA" w:rsidRDefault="00E95EAA" w:rsidP="00E95EAA">
      <w:pPr>
        <w:pStyle w:val="NormalWeb"/>
        <w:shd w:val="clear" w:color="auto" w:fill="FFFFFF"/>
        <w:spacing w:before="0" w:beforeAutospacing="0" w:after="0" w:afterAutospacing="0"/>
        <w:ind w:left="-567" w:right="-567"/>
        <w:rPr>
          <w:rFonts w:ascii="Open Sans" w:hAnsi="Open Sans" w:cs="Open Sans"/>
          <w:sz w:val="10"/>
          <w:szCs w:val="10"/>
        </w:rPr>
      </w:pPr>
    </w:p>
    <w:p w14:paraId="2DBD0A50" w14:textId="54E0AE32" w:rsidR="00E95EAA" w:rsidRPr="00E95EAA" w:rsidRDefault="00E95EAA" w:rsidP="00E95EAA">
      <w:pPr>
        <w:pStyle w:val="NormalWeb"/>
        <w:shd w:val="clear" w:color="auto" w:fill="FFFFFF"/>
        <w:spacing w:before="0" w:beforeAutospacing="0" w:after="0" w:afterAutospacing="0"/>
        <w:ind w:left="-567" w:right="-567"/>
        <w:rPr>
          <w:rFonts w:ascii="Open Sans" w:hAnsi="Open Sans" w:cs="Open Sans"/>
          <w:sz w:val="20"/>
          <w:szCs w:val="20"/>
        </w:rPr>
      </w:pPr>
      <w:r w:rsidRPr="00E95EAA">
        <w:rPr>
          <w:rFonts w:ascii="Open Sans" w:hAnsi="Open Sans" w:cs="Open Sans"/>
          <w:sz w:val="20"/>
          <w:szCs w:val="20"/>
        </w:rPr>
        <w:t>Our progress towards these goals is outlined below.</w:t>
      </w:r>
    </w:p>
    <w:p w14:paraId="3B96BADC" w14:textId="77777777" w:rsidR="00AE3CEB" w:rsidRPr="00E95EAA" w:rsidRDefault="00AE3CEB" w:rsidP="00AE3CE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sz w:val="20"/>
          <w:szCs w:val="20"/>
        </w:rPr>
      </w:pPr>
    </w:p>
    <w:tbl>
      <w:tblPr>
        <w:tblStyle w:val="GridTable1Light-Accent6"/>
        <w:tblW w:w="15451" w:type="dxa"/>
        <w:tblInd w:w="-572" w:type="dxa"/>
        <w:tblLook w:val="04A0" w:firstRow="1" w:lastRow="0" w:firstColumn="1" w:lastColumn="0" w:noHBand="0" w:noVBand="1"/>
      </w:tblPr>
      <w:tblGrid>
        <w:gridCol w:w="3544"/>
        <w:gridCol w:w="11907"/>
      </w:tblGrid>
      <w:tr w:rsidR="00E646BC" w:rsidRPr="007B1DEB" w14:paraId="51CC2500" w14:textId="77777777" w:rsidTr="00E95E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vAlign w:val="center"/>
          </w:tcPr>
          <w:p w14:paraId="27A00586" w14:textId="31C6377A" w:rsidR="00E646BC" w:rsidRPr="007B1DEB" w:rsidRDefault="00E646BC" w:rsidP="00252749">
            <w:pPr>
              <w:rPr>
                <w:rFonts w:ascii="Open Sans" w:hAnsi="Open Sans" w:cs="Open Sans"/>
                <w:sz w:val="20"/>
                <w:szCs w:val="20"/>
              </w:rPr>
            </w:pPr>
            <w:r w:rsidRPr="007B1DEB">
              <w:rPr>
                <w:rFonts w:ascii="Open Sans" w:hAnsi="Open Sans" w:cs="Open Sans"/>
                <w:sz w:val="20"/>
                <w:szCs w:val="20"/>
              </w:rPr>
              <w:t>Commitment</w:t>
            </w:r>
          </w:p>
        </w:tc>
        <w:tc>
          <w:tcPr>
            <w:tcW w:w="11907" w:type="dxa"/>
            <w:vAlign w:val="center"/>
          </w:tcPr>
          <w:p w14:paraId="4100ABD0" w14:textId="26459642" w:rsidR="00E646BC" w:rsidRPr="007B1DEB" w:rsidRDefault="00E646BC" w:rsidP="002527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 w:rsidRPr="007B1DEB">
              <w:rPr>
                <w:rFonts w:ascii="Open Sans" w:hAnsi="Open Sans" w:cs="Open Sans"/>
                <w:sz w:val="20"/>
                <w:szCs w:val="20"/>
              </w:rPr>
              <w:t>Progress</w:t>
            </w:r>
            <w:r w:rsidR="00086377" w:rsidRPr="007B1DEB">
              <w:rPr>
                <w:rFonts w:ascii="Open Sans" w:hAnsi="Open Sans" w:cs="Open Sans"/>
                <w:sz w:val="20"/>
                <w:szCs w:val="20"/>
              </w:rPr>
              <w:t>, 202</w:t>
            </w:r>
            <w:r w:rsidR="00591324" w:rsidRPr="007B1DEB">
              <w:rPr>
                <w:rFonts w:ascii="Open Sans" w:hAnsi="Open Sans" w:cs="Open Sans"/>
                <w:sz w:val="20"/>
                <w:szCs w:val="20"/>
              </w:rPr>
              <w:t>2</w:t>
            </w:r>
          </w:p>
        </w:tc>
      </w:tr>
      <w:tr w:rsidR="00E646BC" w:rsidRPr="007B1DEB" w14:paraId="5AE1EB3C" w14:textId="77777777" w:rsidTr="00E95EAA">
        <w:trPr>
          <w:trHeight w:val="1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vAlign w:val="center"/>
          </w:tcPr>
          <w:p w14:paraId="1FB4540F" w14:textId="3B970513" w:rsidR="00E646BC" w:rsidRPr="007B1DEB" w:rsidRDefault="00E646BC" w:rsidP="00252749">
            <w:pPr>
              <w:pStyle w:val="ListParagraph"/>
              <w:numPr>
                <w:ilvl w:val="0"/>
                <w:numId w:val="2"/>
              </w:numPr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</w:pPr>
            <w:r w:rsidRPr="007B1DEB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>Educate and learn</w:t>
            </w:r>
          </w:p>
        </w:tc>
        <w:tc>
          <w:tcPr>
            <w:tcW w:w="11907" w:type="dxa"/>
            <w:vAlign w:val="center"/>
          </w:tcPr>
          <w:p w14:paraId="34E13F36" w14:textId="7FC29679" w:rsidR="00A90695" w:rsidRPr="007B1DEB" w:rsidRDefault="00A90695" w:rsidP="00252749">
            <w:pPr>
              <w:pStyle w:val="ListParagraph"/>
              <w:numPr>
                <w:ilvl w:val="0"/>
                <w:numId w:val="4"/>
              </w:numPr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 w:rsidRPr="007B1DEB">
              <w:rPr>
                <w:rFonts w:ascii="Open Sans" w:hAnsi="Open Sans" w:cs="Open Sans"/>
                <w:sz w:val="20"/>
                <w:szCs w:val="20"/>
              </w:rPr>
              <w:t xml:space="preserve">Staff and Trustees visited </w:t>
            </w:r>
            <w:r w:rsidR="008625E9">
              <w:rPr>
                <w:rFonts w:ascii="Open Sans" w:hAnsi="Open Sans" w:cs="Open Sans"/>
                <w:sz w:val="20"/>
                <w:szCs w:val="20"/>
              </w:rPr>
              <w:t xml:space="preserve">and met with </w:t>
            </w:r>
            <w:proofErr w:type="spellStart"/>
            <w:r w:rsidRPr="007B1DEB">
              <w:rPr>
                <w:rFonts w:ascii="Open Sans" w:hAnsi="Open Sans" w:cs="Open Sans"/>
                <w:sz w:val="20"/>
                <w:szCs w:val="20"/>
              </w:rPr>
              <w:t>grantholders</w:t>
            </w:r>
            <w:proofErr w:type="spellEnd"/>
            <w:r w:rsidRPr="007B1DEB">
              <w:rPr>
                <w:rFonts w:ascii="Open Sans" w:hAnsi="Open Sans" w:cs="Open Sans"/>
                <w:sz w:val="20"/>
                <w:szCs w:val="20"/>
              </w:rPr>
              <w:t xml:space="preserve"> and other organisations working to combat climate change and protect and restore our natural world</w:t>
            </w:r>
            <w:r w:rsidR="00D5765F">
              <w:rPr>
                <w:rFonts w:ascii="Open Sans" w:hAnsi="Open Sans" w:cs="Open Sans"/>
                <w:sz w:val="20"/>
                <w:szCs w:val="20"/>
              </w:rPr>
              <w:t xml:space="preserve">, this has included </w:t>
            </w:r>
            <w:r w:rsidR="00764BC9">
              <w:rPr>
                <w:rFonts w:ascii="Open Sans" w:hAnsi="Open Sans" w:cs="Open Sans"/>
                <w:sz w:val="20"/>
                <w:szCs w:val="20"/>
              </w:rPr>
              <w:t>visit</w:t>
            </w:r>
            <w:r w:rsidR="00470D62">
              <w:rPr>
                <w:rFonts w:ascii="Open Sans" w:hAnsi="Open Sans" w:cs="Open Sans"/>
                <w:sz w:val="20"/>
                <w:szCs w:val="20"/>
              </w:rPr>
              <w:t>s</w:t>
            </w:r>
            <w:r w:rsidR="00764BC9">
              <w:rPr>
                <w:rFonts w:ascii="Open Sans" w:hAnsi="Open Sans" w:cs="Open Sans"/>
                <w:sz w:val="20"/>
                <w:szCs w:val="20"/>
              </w:rPr>
              <w:t xml:space="preserve"> to an organic farm, </w:t>
            </w:r>
            <w:r w:rsidR="008625E9">
              <w:rPr>
                <w:rFonts w:ascii="Open Sans" w:hAnsi="Open Sans" w:cs="Open Sans"/>
                <w:sz w:val="20"/>
                <w:szCs w:val="20"/>
              </w:rPr>
              <w:t>two</w:t>
            </w:r>
            <w:r w:rsidR="00764BC9">
              <w:rPr>
                <w:rFonts w:ascii="Open Sans" w:hAnsi="Open Sans" w:cs="Open Sans"/>
                <w:sz w:val="20"/>
                <w:szCs w:val="20"/>
              </w:rPr>
              <w:t xml:space="preserve"> nature-friendly farm</w:t>
            </w:r>
            <w:r w:rsidR="008625E9">
              <w:rPr>
                <w:rFonts w:ascii="Open Sans" w:hAnsi="Open Sans" w:cs="Open Sans"/>
                <w:sz w:val="20"/>
                <w:szCs w:val="20"/>
              </w:rPr>
              <w:t>s</w:t>
            </w:r>
            <w:r w:rsidR="00764BC9">
              <w:rPr>
                <w:rFonts w:ascii="Open Sans" w:hAnsi="Open Sans" w:cs="Open Sans"/>
                <w:sz w:val="20"/>
                <w:szCs w:val="20"/>
              </w:rPr>
              <w:t xml:space="preserve">, </w:t>
            </w:r>
            <w:r w:rsidR="00470D62">
              <w:rPr>
                <w:rFonts w:ascii="Open Sans" w:hAnsi="Open Sans" w:cs="Open Sans"/>
                <w:sz w:val="20"/>
                <w:szCs w:val="20"/>
              </w:rPr>
              <w:t xml:space="preserve">a fixing factory, </w:t>
            </w:r>
            <w:r w:rsidR="00764BC9">
              <w:rPr>
                <w:rFonts w:ascii="Open Sans" w:hAnsi="Open Sans" w:cs="Open Sans"/>
                <w:sz w:val="20"/>
                <w:szCs w:val="20"/>
              </w:rPr>
              <w:t>and a rewilding site</w:t>
            </w:r>
            <w:r w:rsidRPr="007B1DEB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6DB95E8D" w14:textId="48345EB2" w:rsidR="00E646BC" w:rsidRDefault="00DC2362" w:rsidP="00252749">
            <w:pPr>
              <w:pStyle w:val="ListParagraph"/>
              <w:numPr>
                <w:ilvl w:val="0"/>
                <w:numId w:val="4"/>
              </w:numPr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 w:rsidRPr="007B1DEB">
              <w:rPr>
                <w:rFonts w:ascii="Open Sans" w:hAnsi="Open Sans" w:cs="Open Sans"/>
                <w:sz w:val="20"/>
                <w:szCs w:val="20"/>
              </w:rPr>
              <w:t>Staff</w:t>
            </w:r>
            <w:r w:rsidR="00AB298E" w:rsidRPr="007B1DEB">
              <w:rPr>
                <w:rFonts w:ascii="Open Sans" w:hAnsi="Open Sans" w:cs="Open Sans"/>
                <w:sz w:val="20"/>
                <w:szCs w:val="20"/>
              </w:rPr>
              <w:t xml:space="preserve"> and Trustees </w:t>
            </w:r>
            <w:r w:rsidR="00E646BC" w:rsidRPr="007B1DEB">
              <w:rPr>
                <w:rFonts w:ascii="Open Sans" w:hAnsi="Open Sans" w:cs="Open Sans"/>
                <w:sz w:val="20"/>
                <w:szCs w:val="20"/>
              </w:rPr>
              <w:t>attend</w:t>
            </w:r>
            <w:r w:rsidRPr="007B1DEB">
              <w:rPr>
                <w:rFonts w:ascii="Open Sans" w:hAnsi="Open Sans" w:cs="Open Sans"/>
                <w:sz w:val="20"/>
                <w:szCs w:val="20"/>
              </w:rPr>
              <w:t>ed</w:t>
            </w:r>
            <w:r w:rsidR="00E646BC" w:rsidRPr="007B1DEB">
              <w:rPr>
                <w:rFonts w:ascii="Open Sans" w:hAnsi="Open Sans" w:cs="Open Sans"/>
                <w:sz w:val="20"/>
                <w:szCs w:val="20"/>
              </w:rPr>
              <w:t xml:space="preserve"> webinars</w:t>
            </w:r>
            <w:r w:rsidRPr="007B1DEB">
              <w:rPr>
                <w:rFonts w:ascii="Open Sans" w:hAnsi="Open Sans" w:cs="Open Sans"/>
                <w:sz w:val="20"/>
                <w:szCs w:val="20"/>
              </w:rPr>
              <w:t xml:space="preserve">, </w:t>
            </w:r>
            <w:r w:rsidR="00AB298E" w:rsidRPr="007B1DEB">
              <w:rPr>
                <w:rFonts w:ascii="Open Sans" w:hAnsi="Open Sans" w:cs="Open Sans"/>
                <w:sz w:val="20"/>
                <w:szCs w:val="20"/>
              </w:rPr>
              <w:t>conferences</w:t>
            </w:r>
            <w:r w:rsidRPr="007B1DEB">
              <w:rPr>
                <w:rFonts w:ascii="Open Sans" w:hAnsi="Open Sans" w:cs="Open Sans"/>
                <w:sz w:val="20"/>
                <w:szCs w:val="20"/>
              </w:rPr>
              <w:t>, and other learning events</w:t>
            </w:r>
            <w:r w:rsidR="00AB298E" w:rsidRPr="007B1DEB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E646BC" w:rsidRPr="007B1DEB">
              <w:rPr>
                <w:rFonts w:ascii="Open Sans" w:hAnsi="Open Sans" w:cs="Open Sans"/>
                <w:sz w:val="20"/>
                <w:szCs w:val="20"/>
              </w:rPr>
              <w:t>on climate change</w:t>
            </w:r>
            <w:r w:rsidR="00BF4C87" w:rsidRPr="007B1DEB">
              <w:rPr>
                <w:rFonts w:ascii="Open Sans" w:hAnsi="Open Sans" w:cs="Open Sans"/>
                <w:sz w:val="20"/>
                <w:szCs w:val="20"/>
              </w:rPr>
              <w:t>, land management and bi</w:t>
            </w:r>
            <w:r w:rsidR="00C00A3C" w:rsidRPr="007B1DEB">
              <w:rPr>
                <w:rFonts w:ascii="Open Sans" w:hAnsi="Open Sans" w:cs="Open Sans"/>
                <w:sz w:val="20"/>
                <w:szCs w:val="20"/>
              </w:rPr>
              <w:t>o</w:t>
            </w:r>
            <w:r w:rsidR="00BF4C87" w:rsidRPr="007B1DEB">
              <w:rPr>
                <w:rFonts w:ascii="Open Sans" w:hAnsi="Open Sans" w:cs="Open Sans"/>
                <w:sz w:val="20"/>
                <w:szCs w:val="20"/>
              </w:rPr>
              <w:t>diversity</w:t>
            </w:r>
            <w:r w:rsidR="0039337C">
              <w:rPr>
                <w:rFonts w:ascii="Open Sans" w:hAnsi="Open Sans" w:cs="Open Sans"/>
                <w:sz w:val="20"/>
                <w:szCs w:val="20"/>
              </w:rPr>
              <w:t xml:space="preserve">, including </w:t>
            </w:r>
            <w:r w:rsidR="00B0292A">
              <w:rPr>
                <w:rFonts w:ascii="Open Sans" w:hAnsi="Open Sans" w:cs="Open Sans"/>
                <w:sz w:val="20"/>
                <w:szCs w:val="20"/>
              </w:rPr>
              <w:t xml:space="preserve">the Environmental Funders Network </w:t>
            </w:r>
            <w:r w:rsidR="00F505AD">
              <w:rPr>
                <w:rFonts w:ascii="Open Sans" w:hAnsi="Open Sans" w:cs="Open Sans"/>
                <w:sz w:val="20"/>
                <w:szCs w:val="20"/>
              </w:rPr>
              <w:t xml:space="preserve">(EFN) </w:t>
            </w:r>
            <w:r w:rsidR="00B0292A">
              <w:rPr>
                <w:rFonts w:ascii="Open Sans" w:hAnsi="Open Sans" w:cs="Open Sans"/>
                <w:sz w:val="20"/>
                <w:szCs w:val="20"/>
              </w:rPr>
              <w:t>Retreat</w:t>
            </w:r>
            <w:r w:rsidR="00AB298E" w:rsidRPr="007B1DEB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64097BDE" w14:textId="3DED1EA7" w:rsidR="00A606D8" w:rsidRPr="007B1DEB" w:rsidRDefault="00A606D8" w:rsidP="00252749">
            <w:pPr>
              <w:pStyle w:val="ListParagraph"/>
              <w:numPr>
                <w:ilvl w:val="0"/>
                <w:numId w:val="4"/>
              </w:numPr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We </w:t>
            </w:r>
            <w:r w:rsidR="004604B2">
              <w:rPr>
                <w:rFonts w:ascii="Open Sans" w:hAnsi="Open Sans" w:cs="Open Sans"/>
                <w:sz w:val="20"/>
                <w:szCs w:val="20"/>
              </w:rPr>
              <w:t>continued our membership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of the</w:t>
            </w:r>
            <w:r w:rsidR="00F505AD">
              <w:rPr>
                <w:rFonts w:ascii="Open Sans" w:hAnsi="Open Sans" w:cs="Open Sans"/>
                <w:sz w:val="20"/>
                <w:szCs w:val="20"/>
              </w:rPr>
              <w:t xml:space="preserve"> EFN</w:t>
            </w:r>
            <w:r w:rsidR="008E0E23">
              <w:rPr>
                <w:rFonts w:ascii="Open Sans" w:hAnsi="Open Sans" w:cs="Open Sans"/>
                <w:sz w:val="20"/>
                <w:szCs w:val="20"/>
              </w:rPr>
              <w:t>, enabling us to access online webinars, reports</w:t>
            </w:r>
            <w:r w:rsidR="00C569A1">
              <w:rPr>
                <w:rFonts w:ascii="Open Sans" w:hAnsi="Open Sans" w:cs="Open Sans"/>
                <w:sz w:val="20"/>
                <w:szCs w:val="20"/>
              </w:rPr>
              <w:t>,</w:t>
            </w:r>
            <w:r w:rsidR="008E0E23">
              <w:rPr>
                <w:rFonts w:ascii="Open Sans" w:hAnsi="Open Sans" w:cs="Open Sans"/>
                <w:sz w:val="20"/>
                <w:szCs w:val="20"/>
              </w:rPr>
              <w:t xml:space="preserve"> and in-person learning events.</w:t>
            </w:r>
          </w:p>
        </w:tc>
      </w:tr>
      <w:tr w:rsidR="00E646BC" w:rsidRPr="007B1DEB" w14:paraId="5C7F478A" w14:textId="77777777" w:rsidTr="00E95EAA">
        <w:trPr>
          <w:trHeight w:val="28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vAlign w:val="center"/>
          </w:tcPr>
          <w:p w14:paraId="280A32BE" w14:textId="32143C16" w:rsidR="00E646BC" w:rsidRPr="007B1DEB" w:rsidRDefault="00E646BC" w:rsidP="00252749">
            <w:pPr>
              <w:pStyle w:val="ListParagraph"/>
              <w:numPr>
                <w:ilvl w:val="0"/>
                <w:numId w:val="2"/>
              </w:numPr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</w:pPr>
            <w:r w:rsidRPr="007B1DEB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>Commit resources</w:t>
            </w:r>
          </w:p>
        </w:tc>
        <w:tc>
          <w:tcPr>
            <w:tcW w:w="11907" w:type="dxa"/>
            <w:vAlign w:val="center"/>
          </w:tcPr>
          <w:p w14:paraId="6B11C445" w14:textId="03E749AA" w:rsidR="00AE4241" w:rsidRPr="00B12422" w:rsidRDefault="002B4B69" w:rsidP="00252749">
            <w:pPr>
              <w:pStyle w:val="Heading3"/>
              <w:numPr>
                <w:ilvl w:val="0"/>
                <w:numId w:val="7"/>
              </w:numPr>
              <w:spacing w:before="0" w:beforeAutospacing="0" w:after="0" w:afterAutospacing="0"/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</w:pPr>
            <w:r w:rsidRPr="00B12422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 xml:space="preserve">50% of the Foundation’s annual core funding is </w:t>
            </w:r>
            <w:r w:rsidR="000B221F" w:rsidRPr="00B12422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 xml:space="preserve">given to organisations </w:t>
            </w:r>
            <w:r w:rsidR="00DD2D26" w:rsidRPr="00B12422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>working to champion environmental recovery and</w:t>
            </w:r>
            <w:r w:rsidR="00957E96" w:rsidRPr="00B12422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>/or</w:t>
            </w:r>
            <w:r w:rsidR="00DD2D26" w:rsidRPr="00B12422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 xml:space="preserve"> combat climate change and its effects.</w:t>
            </w:r>
            <w:r w:rsidR="00E728F5" w:rsidRPr="00B12422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 xml:space="preserve"> The work we fund under this programme includes </w:t>
            </w:r>
            <w:r w:rsidR="00F61996" w:rsidRPr="00B12422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 xml:space="preserve">improving biodiversity, </w:t>
            </w:r>
            <w:r w:rsidR="00420F7D" w:rsidRPr="00B12422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 xml:space="preserve">engaging people with the climate </w:t>
            </w:r>
            <w:r w:rsidR="00F61996" w:rsidRPr="00B12422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>movement</w:t>
            </w:r>
            <w:r w:rsidR="00A53349" w:rsidRPr="00B12422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>, and sustainable land use.</w:t>
            </w:r>
            <w:r w:rsidR="00901E00" w:rsidRPr="00B12422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 xml:space="preserve"> Examples</w:t>
            </w:r>
            <w:r w:rsidR="00817ABB" w:rsidRPr="00B12422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 xml:space="preserve"> of </w:t>
            </w:r>
            <w:r w:rsidR="00341C59" w:rsidRPr="00B12422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 xml:space="preserve">new </w:t>
            </w:r>
            <w:r w:rsidR="00817ABB" w:rsidRPr="00B12422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 xml:space="preserve">awards </w:t>
            </w:r>
            <w:r w:rsidR="00BD087F" w:rsidRPr="00B12422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 xml:space="preserve">this year </w:t>
            </w:r>
            <w:r w:rsidR="00817ABB" w:rsidRPr="00B12422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>include</w:t>
            </w:r>
            <w:r w:rsidR="00285ABB" w:rsidRPr="00B12422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 xml:space="preserve">: </w:t>
            </w:r>
            <w:r w:rsidR="007E57F4" w:rsidRPr="00B12422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 xml:space="preserve">a grant to the </w:t>
            </w:r>
            <w:r w:rsidR="00AD7007" w:rsidRPr="00B12422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>Trade Justice Movement for their work on trade that supports climate goals</w:t>
            </w:r>
            <w:r w:rsidR="005D2F70" w:rsidRPr="00B12422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 xml:space="preserve">, </w:t>
            </w:r>
            <w:r w:rsidR="007E57F4" w:rsidRPr="00B12422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>core funding to Global Canopy</w:t>
            </w:r>
            <w:r w:rsidR="00DD545F" w:rsidRPr="00B12422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 xml:space="preserve">, a charity using data to enable a transition away from economic practices that destroy nature, </w:t>
            </w:r>
            <w:r w:rsidR="007E57F4" w:rsidRPr="00B12422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>and Climate Outreach</w:t>
            </w:r>
            <w:r w:rsidR="003A2469" w:rsidRPr="00B12422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>, who are experts in climate communications.</w:t>
            </w:r>
          </w:p>
          <w:p w14:paraId="2A49639D" w14:textId="025C5EA7" w:rsidR="004E4B1C" w:rsidRPr="003502AF" w:rsidRDefault="004E4B1C" w:rsidP="00252749">
            <w:pPr>
              <w:pStyle w:val="Heading3"/>
              <w:numPr>
                <w:ilvl w:val="0"/>
                <w:numId w:val="7"/>
              </w:numPr>
              <w:spacing w:before="0" w:beforeAutospacing="0" w:after="0" w:afterAutospacing="0"/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bCs w:val="0"/>
                <w:color w:val="383431"/>
                <w:sz w:val="20"/>
                <w:szCs w:val="20"/>
              </w:rPr>
            </w:pPr>
            <w:r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 xml:space="preserve">Recognising that climate change impacts on those who </w:t>
            </w:r>
            <w:r w:rsidR="001648F9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>contribute to the issue the least, some of our funding is directed to work</w:t>
            </w:r>
            <w:r w:rsidR="00310570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 xml:space="preserve"> in the Global South</w:t>
            </w:r>
            <w:r w:rsidR="00B12422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>;</w:t>
            </w:r>
            <w:r w:rsidR="00722FF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722FF7" w:rsidRPr="00722FF7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 xml:space="preserve">this year </w:t>
            </w:r>
            <w:r w:rsidR="00B12422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 xml:space="preserve">we </w:t>
            </w:r>
            <w:r w:rsidR="00722FF7" w:rsidRPr="00722FF7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 xml:space="preserve">made a grant to Ripple Effect for work </w:t>
            </w:r>
            <w:r w:rsidR="00B12422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 xml:space="preserve">in Ethiopia </w:t>
            </w:r>
            <w:r w:rsidR="00722FF7" w:rsidRPr="00722FF7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 xml:space="preserve">that aims to mitigate the impacts of climate change by supporting agroecological farming techniques and works to </w:t>
            </w:r>
            <w:r w:rsidR="00722FF7" w:rsidRPr="00722FF7">
              <w:rPr>
                <w:rFonts w:ascii="Open Sans" w:eastAsia="Arial" w:hAnsi="Open Sans" w:cs="Open Sans"/>
                <w:b w:val="0"/>
                <w:bCs w:val="0"/>
                <w:color w:val="000000" w:themeColor="text1"/>
                <w:sz w:val="20"/>
                <w:szCs w:val="20"/>
              </w:rPr>
              <w:t>empower communities to be financially secure</w:t>
            </w:r>
            <w:r w:rsidR="00B12422">
              <w:rPr>
                <w:rFonts w:ascii="Open Sans" w:eastAsia="Arial" w:hAnsi="Open Sans" w:cs="Open Sans"/>
                <w:b w:val="0"/>
                <w:bCs w:val="0"/>
                <w:color w:val="000000" w:themeColor="text1"/>
                <w:sz w:val="20"/>
                <w:szCs w:val="20"/>
              </w:rPr>
              <w:t>.</w:t>
            </w:r>
          </w:p>
        </w:tc>
      </w:tr>
      <w:tr w:rsidR="00E646BC" w:rsidRPr="007B1DEB" w14:paraId="3FF4A6C6" w14:textId="77777777" w:rsidTr="00E95EAA">
        <w:trPr>
          <w:trHeight w:hRule="exact" w:val="2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vAlign w:val="center"/>
          </w:tcPr>
          <w:p w14:paraId="19E85A3E" w14:textId="49BB6E35" w:rsidR="00E646BC" w:rsidRPr="007B1DEB" w:rsidRDefault="00E646BC" w:rsidP="00252749">
            <w:pPr>
              <w:pStyle w:val="ListParagraph"/>
              <w:numPr>
                <w:ilvl w:val="0"/>
                <w:numId w:val="2"/>
              </w:numPr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</w:pPr>
            <w:r w:rsidRPr="007B1DEB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lastRenderedPageBreak/>
              <w:t>Integrate</w:t>
            </w:r>
          </w:p>
        </w:tc>
        <w:tc>
          <w:tcPr>
            <w:tcW w:w="11907" w:type="dxa"/>
            <w:vAlign w:val="center"/>
          </w:tcPr>
          <w:p w14:paraId="57309D3F" w14:textId="2A931325" w:rsidR="00E646BC" w:rsidRDefault="0012326B" w:rsidP="00252749">
            <w:pPr>
              <w:pStyle w:val="ListParagraph"/>
              <w:numPr>
                <w:ilvl w:val="0"/>
                <w:numId w:val="5"/>
              </w:numPr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Through our Transformation and Innovation Fund, </w:t>
            </w:r>
            <w:r w:rsidR="00386BCC">
              <w:rPr>
                <w:rFonts w:ascii="Open Sans" w:hAnsi="Open Sans" w:cs="Open Sans"/>
                <w:sz w:val="20"/>
                <w:szCs w:val="20"/>
              </w:rPr>
              <w:t>we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continued to support </w:t>
            </w:r>
            <w:r w:rsidR="00373355">
              <w:rPr>
                <w:rFonts w:ascii="Open Sans" w:hAnsi="Open Sans" w:cs="Open Sans"/>
                <w:sz w:val="20"/>
                <w:szCs w:val="20"/>
              </w:rPr>
              <w:t xml:space="preserve">non-environmental </w:t>
            </w:r>
            <w:proofErr w:type="spellStart"/>
            <w:r w:rsidR="00F22E0C">
              <w:rPr>
                <w:rFonts w:ascii="Open Sans" w:hAnsi="Open Sans" w:cs="Open Sans"/>
                <w:sz w:val="20"/>
                <w:szCs w:val="20"/>
              </w:rPr>
              <w:t>grantholders</w:t>
            </w:r>
            <w:proofErr w:type="spellEnd"/>
            <w:r w:rsidR="00F22E0C">
              <w:rPr>
                <w:rFonts w:ascii="Open Sans" w:hAnsi="Open Sans" w:cs="Open Sans"/>
                <w:sz w:val="20"/>
                <w:szCs w:val="20"/>
              </w:rPr>
              <w:t xml:space="preserve"> to </w:t>
            </w:r>
            <w:r w:rsidR="00594B47">
              <w:rPr>
                <w:rFonts w:ascii="Open Sans" w:hAnsi="Open Sans" w:cs="Open Sans"/>
                <w:sz w:val="20"/>
                <w:szCs w:val="20"/>
              </w:rPr>
              <w:t>engage with the climate change agenda.</w:t>
            </w:r>
            <w:r w:rsidR="0064689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12456D">
              <w:rPr>
                <w:rFonts w:ascii="Open Sans" w:hAnsi="Open Sans" w:cs="Open Sans"/>
                <w:sz w:val="20"/>
                <w:szCs w:val="20"/>
              </w:rPr>
              <w:t>For example, i</w:t>
            </w:r>
            <w:r w:rsidR="00536F7C">
              <w:rPr>
                <w:rFonts w:ascii="Open Sans" w:hAnsi="Open Sans" w:cs="Open Sans"/>
                <w:sz w:val="20"/>
                <w:szCs w:val="20"/>
              </w:rPr>
              <w:t>n 2022, we awarded</w:t>
            </w:r>
            <w:r w:rsidR="00787C2E">
              <w:rPr>
                <w:rFonts w:ascii="Open Sans" w:hAnsi="Open Sans" w:cs="Open Sans"/>
                <w:sz w:val="20"/>
                <w:szCs w:val="20"/>
              </w:rPr>
              <w:t xml:space="preserve"> a grant</w:t>
            </w:r>
            <w:r w:rsidR="00F10DF9">
              <w:rPr>
                <w:rFonts w:ascii="Open Sans" w:hAnsi="Open Sans" w:cs="Open Sans"/>
                <w:sz w:val="20"/>
                <w:szCs w:val="20"/>
              </w:rPr>
              <w:t xml:space="preserve"> to the Association of Young People’s Health to enable </w:t>
            </w:r>
            <w:r w:rsidR="00A622AC">
              <w:rPr>
                <w:rFonts w:ascii="Open Sans" w:hAnsi="Open Sans" w:cs="Open Sans"/>
                <w:sz w:val="20"/>
                <w:szCs w:val="20"/>
              </w:rPr>
              <w:t>their Youth Advisory Panel to undertake an i</w:t>
            </w:r>
            <w:r w:rsidR="00F10DF9">
              <w:rPr>
                <w:rFonts w:ascii="Open Sans" w:hAnsi="Open Sans" w:cs="Open Sans"/>
                <w:sz w:val="20"/>
                <w:szCs w:val="20"/>
              </w:rPr>
              <w:t xml:space="preserve">nquiry into the </w:t>
            </w:r>
            <w:r w:rsidR="00A622AC">
              <w:rPr>
                <w:rFonts w:ascii="Open Sans" w:hAnsi="Open Sans" w:cs="Open Sans"/>
                <w:sz w:val="20"/>
                <w:szCs w:val="20"/>
              </w:rPr>
              <w:t>implications of environmental change on young people’s health.</w:t>
            </w:r>
          </w:p>
          <w:p w14:paraId="01DABF97" w14:textId="314F983F" w:rsidR="00AE4241" w:rsidRPr="003502AF" w:rsidRDefault="00550553" w:rsidP="00252749">
            <w:pPr>
              <w:pStyle w:val="ListParagraph"/>
              <w:numPr>
                <w:ilvl w:val="0"/>
                <w:numId w:val="5"/>
              </w:numPr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We are exploring the links between our environment programme and work in the anti-slavery </w:t>
            </w:r>
            <w:r w:rsidR="0070678D">
              <w:rPr>
                <w:rFonts w:ascii="Open Sans" w:hAnsi="Open Sans" w:cs="Open Sans"/>
                <w:sz w:val="20"/>
                <w:szCs w:val="20"/>
              </w:rPr>
              <w:t>space</w:t>
            </w:r>
            <w:r w:rsidR="0012456D">
              <w:rPr>
                <w:rFonts w:ascii="Open Sans" w:hAnsi="Open Sans" w:cs="Open Sans"/>
                <w:sz w:val="20"/>
                <w:szCs w:val="20"/>
              </w:rPr>
              <w:t xml:space="preserve"> (50% of our portfolio is directed at work to end </w:t>
            </w:r>
            <w:r w:rsidR="00C50F49">
              <w:rPr>
                <w:rFonts w:ascii="Open Sans" w:hAnsi="Open Sans" w:cs="Open Sans"/>
                <w:sz w:val="20"/>
                <w:szCs w:val="20"/>
              </w:rPr>
              <w:t>modern slavery and exploitation)</w:t>
            </w:r>
            <w:r w:rsidR="00D36BCB">
              <w:rPr>
                <w:rFonts w:ascii="Open Sans" w:hAnsi="Open Sans" w:cs="Open Sans"/>
                <w:sz w:val="20"/>
                <w:szCs w:val="20"/>
              </w:rPr>
              <w:t>. O</w:t>
            </w:r>
            <w:r w:rsidR="00B04C75">
              <w:rPr>
                <w:rFonts w:ascii="Open Sans" w:hAnsi="Open Sans" w:cs="Open Sans"/>
                <w:sz w:val="20"/>
                <w:szCs w:val="20"/>
              </w:rPr>
              <w:t>ur grant to</w:t>
            </w:r>
            <w:r w:rsidR="00C14CC1">
              <w:rPr>
                <w:rFonts w:ascii="Open Sans" w:hAnsi="Open Sans" w:cs="Open Sans"/>
                <w:sz w:val="20"/>
                <w:szCs w:val="20"/>
              </w:rPr>
              <w:t xml:space="preserve"> Ripple Effect for </w:t>
            </w:r>
            <w:r w:rsidR="00464E22">
              <w:rPr>
                <w:rFonts w:ascii="Open Sans" w:hAnsi="Open Sans" w:cs="Open Sans"/>
                <w:sz w:val="20"/>
                <w:szCs w:val="20"/>
              </w:rPr>
              <w:t>work that</w:t>
            </w:r>
            <w:r w:rsidR="003A5BD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805C81">
              <w:rPr>
                <w:rFonts w:ascii="Open Sans" w:hAnsi="Open Sans" w:cs="Open Sans"/>
                <w:sz w:val="20"/>
                <w:szCs w:val="20"/>
              </w:rPr>
              <w:t>support</w:t>
            </w:r>
            <w:r w:rsidR="00C649E4">
              <w:rPr>
                <w:rFonts w:ascii="Open Sans" w:hAnsi="Open Sans" w:cs="Open Sans"/>
                <w:sz w:val="20"/>
                <w:szCs w:val="20"/>
              </w:rPr>
              <w:t>s</w:t>
            </w:r>
            <w:r w:rsidR="00805C8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A520EE">
              <w:rPr>
                <w:rFonts w:ascii="Open Sans" w:hAnsi="Open Sans" w:cs="Open Sans"/>
                <w:sz w:val="20"/>
                <w:szCs w:val="20"/>
              </w:rPr>
              <w:t xml:space="preserve">sustainable </w:t>
            </w:r>
            <w:r w:rsidR="00805C81">
              <w:rPr>
                <w:rFonts w:ascii="Open Sans" w:hAnsi="Open Sans" w:cs="Open Sans"/>
                <w:sz w:val="20"/>
                <w:szCs w:val="20"/>
              </w:rPr>
              <w:t>farming</w:t>
            </w:r>
            <w:r w:rsidR="003502AF">
              <w:rPr>
                <w:rFonts w:ascii="Open Sans" w:hAnsi="Open Sans" w:cs="Open Sans"/>
                <w:sz w:val="20"/>
                <w:szCs w:val="20"/>
              </w:rPr>
              <w:t xml:space="preserve"> and</w:t>
            </w:r>
            <w:r w:rsidR="003502AF" w:rsidRPr="003502AF">
              <w:rPr>
                <w:rFonts w:ascii="Open Sans" w:hAnsi="Open Sans" w:cs="Open Sans"/>
                <w:sz w:val="20"/>
                <w:szCs w:val="20"/>
              </w:rPr>
              <w:t xml:space="preserve"> works to </w:t>
            </w:r>
            <w:r w:rsidR="003502AF" w:rsidRPr="003502AF">
              <w:rPr>
                <w:rFonts w:ascii="Open Sans" w:eastAsia="Arial" w:hAnsi="Open Sans" w:cs="Open Sans"/>
                <w:color w:val="000000" w:themeColor="text1"/>
                <w:sz w:val="20"/>
                <w:szCs w:val="20"/>
              </w:rPr>
              <w:t>empower communities</w:t>
            </w:r>
            <w:r w:rsidR="002D7794">
              <w:rPr>
                <w:rFonts w:ascii="Open Sans" w:eastAsia="Arial" w:hAnsi="Open Sans" w:cs="Open Sans"/>
                <w:color w:val="000000" w:themeColor="text1"/>
                <w:sz w:val="20"/>
                <w:szCs w:val="20"/>
              </w:rPr>
              <w:t xml:space="preserve">, straddles both </w:t>
            </w:r>
            <w:r w:rsidR="00F00AFF">
              <w:rPr>
                <w:rFonts w:ascii="Open Sans" w:eastAsia="Arial" w:hAnsi="Open Sans" w:cs="Open Sans"/>
                <w:color w:val="000000" w:themeColor="text1"/>
                <w:sz w:val="20"/>
                <w:szCs w:val="20"/>
              </w:rPr>
              <w:t xml:space="preserve">of </w:t>
            </w:r>
            <w:r w:rsidR="002404E7">
              <w:rPr>
                <w:rFonts w:ascii="Open Sans" w:eastAsia="Arial" w:hAnsi="Open Sans" w:cs="Open Sans"/>
                <w:color w:val="000000" w:themeColor="text1"/>
                <w:sz w:val="20"/>
                <w:szCs w:val="20"/>
              </w:rPr>
              <w:t xml:space="preserve">our core </w:t>
            </w:r>
            <w:r w:rsidR="002D7794">
              <w:rPr>
                <w:rFonts w:ascii="Open Sans" w:eastAsia="Arial" w:hAnsi="Open Sans" w:cs="Open Sans"/>
                <w:color w:val="000000" w:themeColor="text1"/>
                <w:sz w:val="20"/>
                <w:szCs w:val="20"/>
              </w:rPr>
              <w:t xml:space="preserve">grant programmes. By helping communities to be both </w:t>
            </w:r>
            <w:r w:rsidR="003502AF" w:rsidRPr="003502AF">
              <w:rPr>
                <w:rFonts w:ascii="Open Sans" w:eastAsia="Arial" w:hAnsi="Open Sans" w:cs="Open Sans"/>
                <w:color w:val="000000" w:themeColor="text1"/>
                <w:sz w:val="20"/>
                <w:szCs w:val="20"/>
              </w:rPr>
              <w:t>financially</w:t>
            </w:r>
            <w:r w:rsidR="002D7794">
              <w:rPr>
                <w:rFonts w:ascii="Open Sans" w:eastAsia="Arial" w:hAnsi="Open Sans" w:cs="Open Sans"/>
                <w:color w:val="000000" w:themeColor="text1"/>
                <w:sz w:val="20"/>
                <w:szCs w:val="20"/>
              </w:rPr>
              <w:t xml:space="preserve"> and food</w:t>
            </w:r>
            <w:r w:rsidR="003502AF" w:rsidRPr="003502AF">
              <w:rPr>
                <w:rFonts w:ascii="Open Sans" w:eastAsia="Arial" w:hAnsi="Open Sans" w:cs="Open Sans"/>
                <w:color w:val="000000" w:themeColor="text1"/>
                <w:sz w:val="20"/>
                <w:szCs w:val="20"/>
              </w:rPr>
              <w:t xml:space="preserve"> secure, </w:t>
            </w:r>
            <w:r w:rsidR="002D7794">
              <w:rPr>
                <w:rFonts w:ascii="Open Sans" w:eastAsia="Arial" w:hAnsi="Open Sans" w:cs="Open Sans"/>
                <w:color w:val="000000" w:themeColor="text1"/>
                <w:sz w:val="20"/>
                <w:szCs w:val="20"/>
              </w:rPr>
              <w:t>the work will reduce</w:t>
            </w:r>
            <w:r w:rsidR="003502AF" w:rsidRPr="003502AF">
              <w:rPr>
                <w:rFonts w:ascii="Open Sans" w:eastAsia="Arial" w:hAnsi="Open Sans" w:cs="Open Sans"/>
                <w:color w:val="000000" w:themeColor="text1"/>
                <w:sz w:val="20"/>
                <w:szCs w:val="20"/>
              </w:rPr>
              <w:t xml:space="preserve"> the risk of climate migration</w:t>
            </w:r>
            <w:r w:rsidR="00F161AD">
              <w:rPr>
                <w:rFonts w:ascii="Open Sans" w:eastAsia="Arial" w:hAnsi="Open Sans" w:cs="Open Sans"/>
                <w:color w:val="000000" w:themeColor="text1"/>
                <w:sz w:val="20"/>
                <w:szCs w:val="20"/>
              </w:rPr>
              <w:t xml:space="preserve">, therefore reducing the risk of </w:t>
            </w:r>
            <w:r w:rsidR="005D49F6">
              <w:rPr>
                <w:rFonts w:ascii="Open Sans" w:eastAsia="Arial" w:hAnsi="Open Sans" w:cs="Open Sans"/>
                <w:color w:val="000000" w:themeColor="text1"/>
                <w:sz w:val="20"/>
                <w:szCs w:val="20"/>
              </w:rPr>
              <w:t xml:space="preserve">people being </w:t>
            </w:r>
            <w:r w:rsidR="00F161AD">
              <w:rPr>
                <w:rFonts w:ascii="Open Sans" w:eastAsia="Arial" w:hAnsi="Open Sans" w:cs="Open Sans"/>
                <w:color w:val="000000" w:themeColor="text1"/>
                <w:sz w:val="20"/>
                <w:szCs w:val="20"/>
              </w:rPr>
              <w:t>exploit</w:t>
            </w:r>
            <w:r w:rsidR="005D49F6">
              <w:rPr>
                <w:rFonts w:ascii="Open Sans" w:eastAsia="Arial" w:hAnsi="Open Sans" w:cs="Open Sans"/>
                <w:color w:val="000000" w:themeColor="text1"/>
                <w:sz w:val="20"/>
                <w:szCs w:val="20"/>
              </w:rPr>
              <w:t>ed</w:t>
            </w:r>
            <w:r w:rsidR="003502AF" w:rsidRPr="003502AF">
              <w:rPr>
                <w:rFonts w:ascii="Open Sans" w:eastAsia="Arial" w:hAnsi="Open Sans" w:cs="Open Sans"/>
                <w:color w:val="000000" w:themeColor="text1"/>
                <w:sz w:val="20"/>
                <w:szCs w:val="20"/>
              </w:rPr>
              <w:t>.</w:t>
            </w:r>
          </w:p>
        </w:tc>
      </w:tr>
      <w:tr w:rsidR="00E646BC" w:rsidRPr="007B1DEB" w14:paraId="06CF73C0" w14:textId="77777777" w:rsidTr="00E95EAA">
        <w:trPr>
          <w:trHeight w:val="6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vAlign w:val="center"/>
          </w:tcPr>
          <w:p w14:paraId="27AEC623" w14:textId="025454E8" w:rsidR="00E646BC" w:rsidRPr="007B1DEB" w:rsidRDefault="008E5313" w:rsidP="00252749">
            <w:pPr>
              <w:pStyle w:val="ListParagraph"/>
              <w:numPr>
                <w:ilvl w:val="0"/>
                <w:numId w:val="2"/>
              </w:numPr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</w:pPr>
            <w:r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>Stewa</w:t>
            </w:r>
            <w:r w:rsidR="00E646BC" w:rsidRPr="007B1DEB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>rd our investments for a post carbon future</w:t>
            </w:r>
          </w:p>
        </w:tc>
        <w:tc>
          <w:tcPr>
            <w:tcW w:w="11907" w:type="dxa"/>
            <w:vAlign w:val="center"/>
          </w:tcPr>
          <w:p w14:paraId="76F3ECC7" w14:textId="4307F173" w:rsidR="00FC78E8" w:rsidRPr="007B1DEB" w:rsidRDefault="0019357E" w:rsidP="00252749">
            <w:pPr>
              <w:pStyle w:val="ListParagraph"/>
              <w:numPr>
                <w:ilvl w:val="0"/>
                <w:numId w:val="5"/>
              </w:numPr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We are</w:t>
            </w:r>
            <w:r w:rsidR="00764971">
              <w:rPr>
                <w:rFonts w:ascii="Open Sans" w:hAnsi="Open Sans" w:cs="Open Sans"/>
                <w:sz w:val="20"/>
                <w:szCs w:val="20"/>
              </w:rPr>
              <w:t xml:space="preserve"> working towards decarbonising </w:t>
            </w:r>
            <w:r>
              <w:rPr>
                <w:rFonts w:ascii="Open Sans" w:hAnsi="Open Sans" w:cs="Open Sans"/>
                <w:sz w:val="20"/>
                <w:szCs w:val="20"/>
              </w:rPr>
              <w:t>our</w:t>
            </w:r>
            <w:r w:rsidR="0076497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investments, and undertake regular </w:t>
            </w:r>
            <w:r w:rsidRPr="007B1DEB">
              <w:rPr>
                <w:rFonts w:ascii="Open Sans" w:hAnsi="Open Sans" w:cs="Open Sans"/>
                <w:sz w:val="20"/>
                <w:szCs w:val="20"/>
              </w:rPr>
              <w:t>Environmental, Social and Governance (ESG)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reviews of our </w:t>
            </w:r>
            <w:r w:rsidR="00FC78E8" w:rsidRPr="007B1DEB">
              <w:rPr>
                <w:rFonts w:ascii="Open Sans" w:hAnsi="Open Sans" w:cs="Open Sans"/>
                <w:sz w:val="20"/>
                <w:szCs w:val="20"/>
              </w:rPr>
              <w:t>investment portfolio</w:t>
            </w:r>
            <w:r w:rsidR="007A2342" w:rsidRPr="007B1DEB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E646BC" w:rsidRPr="007B1DEB" w14:paraId="495C3779" w14:textId="77777777" w:rsidTr="00E95EAA">
        <w:trPr>
          <w:trHeight w:hRule="exact"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vAlign w:val="center"/>
          </w:tcPr>
          <w:p w14:paraId="5F983E20" w14:textId="6CF6FB37" w:rsidR="00E646BC" w:rsidRPr="007B1DEB" w:rsidRDefault="00E646BC" w:rsidP="00252749">
            <w:pPr>
              <w:pStyle w:val="ListParagraph"/>
              <w:numPr>
                <w:ilvl w:val="0"/>
                <w:numId w:val="2"/>
              </w:numPr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</w:pPr>
            <w:r w:rsidRPr="007B1DEB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>Decarbonise our operations</w:t>
            </w:r>
          </w:p>
        </w:tc>
        <w:tc>
          <w:tcPr>
            <w:tcW w:w="11907" w:type="dxa"/>
            <w:vAlign w:val="center"/>
          </w:tcPr>
          <w:p w14:paraId="4BFDD757" w14:textId="517EE83D" w:rsidR="00E646BC" w:rsidRPr="007B1DEB" w:rsidRDefault="00BB4BAB" w:rsidP="00252749">
            <w:pPr>
              <w:pStyle w:val="ListParagraph"/>
              <w:numPr>
                <w:ilvl w:val="0"/>
                <w:numId w:val="6"/>
              </w:numPr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 w:rsidRPr="007B1DEB">
              <w:rPr>
                <w:rFonts w:ascii="Open Sans" w:hAnsi="Open Sans" w:cs="Open Sans"/>
                <w:sz w:val="20"/>
                <w:szCs w:val="20"/>
              </w:rPr>
              <w:t xml:space="preserve">The </w:t>
            </w:r>
            <w:r w:rsidR="00FC78E8" w:rsidRPr="007B1DEB">
              <w:rPr>
                <w:rFonts w:ascii="Open Sans" w:hAnsi="Open Sans" w:cs="Open Sans"/>
                <w:sz w:val="20"/>
                <w:szCs w:val="20"/>
              </w:rPr>
              <w:t xml:space="preserve">staff team </w:t>
            </w:r>
            <w:r w:rsidR="009C75A1" w:rsidRPr="007B1DEB">
              <w:rPr>
                <w:rFonts w:ascii="Open Sans" w:hAnsi="Open Sans" w:cs="Open Sans"/>
                <w:sz w:val="20"/>
                <w:szCs w:val="20"/>
              </w:rPr>
              <w:t>continue</w:t>
            </w:r>
            <w:r w:rsidR="0021293D">
              <w:rPr>
                <w:rFonts w:ascii="Open Sans" w:hAnsi="Open Sans" w:cs="Open Sans"/>
                <w:sz w:val="20"/>
                <w:szCs w:val="20"/>
              </w:rPr>
              <w:t>s</w:t>
            </w:r>
            <w:r w:rsidR="009C75A1" w:rsidRPr="007B1DEB">
              <w:rPr>
                <w:rFonts w:ascii="Open Sans" w:hAnsi="Open Sans" w:cs="Open Sans"/>
                <w:sz w:val="20"/>
                <w:szCs w:val="20"/>
              </w:rPr>
              <w:t xml:space="preserve"> to use</w:t>
            </w:r>
            <w:r w:rsidR="00C4003A" w:rsidRPr="007B1DEB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AD44F0" w:rsidRPr="007B1DEB">
              <w:rPr>
                <w:rFonts w:ascii="Open Sans" w:hAnsi="Open Sans" w:cs="Open Sans"/>
                <w:sz w:val="20"/>
                <w:szCs w:val="20"/>
              </w:rPr>
              <w:t xml:space="preserve">a </w:t>
            </w:r>
            <w:r w:rsidR="00C4003A" w:rsidRPr="007B1DEB">
              <w:rPr>
                <w:rFonts w:ascii="Open Sans" w:hAnsi="Open Sans" w:cs="Open Sans"/>
                <w:sz w:val="20"/>
                <w:szCs w:val="20"/>
              </w:rPr>
              <w:t>hybrid working</w:t>
            </w:r>
            <w:r w:rsidR="00AD44F0" w:rsidRPr="007B1DEB">
              <w:rPr>
                <w:rFonts w:ascii="Open Sans" w:hAnsi="Open Sans" w:cs="Open Sans"/>
                <w:sz w:val="20"/>
                <w:szCs w:val="20"/>
              </w:rPr>
              <w:t xml:space="preserve"> model</w:t>
            </w:r>
            <w:r w:rsidR="00C4003A" w:rsidRPr="007B1DEB">
              <w:rPr>
                <w:rFonts w:ascii="Open Sans" w:hAnsi="Open Sans" w:cs="Open Sans"/>
                <w:sz w:val="20"/>
                <w:szCs w:val="20"/>
              </w:rPr>
              <w:t xml:space="preserve">, </w:t>
            </w:r>
            <w:r w:rsidR="00D927C7" w:rsidRPr="007B1DEB">
              <w:rPr>
                <w:rFonts w:ascii="Open Sans" w:hAnsi="Open Sans" w:cs="Open Sans"/>
                <w:sz w:val="20"/>
                <w:szCs w:val="20"/>
              </w:rPr>
              <w:t>reducing</w:t>
            </w:r>
            <w:r w:rsidR="00CA6F41" w:rsidRPr="007B1DEB">
              <w:rPr>
                <w:rFonts w:ascii="Open Sans" w:hAnsi="Open Sans" w:cs="Open Sans"/>
                <w:sz w:val="20"/>
                <w:szCs w:val="20"/>
              </w:rPr>
              <w:t xml:space="preserve"> the need to</w:t>
            </w:r>
            <w:r w:rsidR="00D927C7" w:rsidRPr="007B1DEB">
              <w:rPr>
                <w:rFonts w:ascii="Open Sans" w:hAnsi="Open Sans" w:cs="Open Sans"/>
                <w:sz w:val="20"/>
                <w:szCs w:val="20"/>
              </w:rPr>
              <w:t xml:space="preserve"> travel to </w:t>
            </w:r>
            <w:r w:rsidR="00CA6F41" w:rsidRPr="007B1DEB">
              <w:rPr>
                <w:rFonts w:ascii="Open Sans" w:hAnsi="Open Sans" w:cs="Open Sans"/>
                <w:sz w:val="20"/>
                <w:szCs w:val="20"/>
              </w:rPr>
              <w:t xml:space="preserve">and from </w:t>
            </w:r>
            <w:r w:rsidR="00D927C7" w:rsidRPr="007B1DEB">
              <w:rPr>
                <w:rFonts w:ascii="Open Sans" w:hAnsi="Open Sans" w:cs="Open Sans"/>
                <w:sz w:val="20"/>
                <w:szCs w:val="20"/>
              </w:rPr>
              <w:t>the office</w:t>
            </w:r>
            <w:r w:rsidR="006700E6" w:rsidRPr="007B1DEB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48A67E92" w14:textId="04E6A41B" w:rsidR="007F7A84" w:rsidRPr="007B1DEB" w:rsidRDefault="009C75A1" w:rsidP="00252749">
            <w:pPr>
              <w:pStyle w:val="ListParagraph"/>
              <w:numPr>
                <w:ilvl w:val="0"/>
                <w:numId w:val="6"/>
              </w:numPr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 w:rsidRPr="007B1DEB">
              <w:rPr>
                <w:rFonts w:ascii="Open Sans" w:hAnsi="Open Sans" w:cs="Open Sans"/>
                <w:sz w:val="20"/>
                <w:szCs w:val="20"/>
              </w:rPr>
              <w:t>Whe</w:t>
            </w:r>
            <w:r w:rsidR="00A639C5">
              <w:rPr>
                <w:rFonts w:ascii="Open Sans" w:hAnsi="Open Sans" w:cs="Open Sans"/>
                <w:sz w:val="20"/>
                <w:szCs w:val="20"/>
              </w:rPr>
              <w:t>n</w:t>
            </w:r>
            <w:r w:rsidR="00491D9D" w:rsidRPr="007B1DEB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DB329E" w:rsidRPr="007B1DEB">
              <w:rPr>
                <w:rFonts w:ascii="Open Sans" w:hAnsi="Open Sans" w:cs="Open Sans"/>
                <w:sz w:val="20"/>
                <w:szCs w:val="20"/>
              </w:rPr>
              <w:t>i</w:t>
            </w:r>
            <w:r w:rsidR="00491D9D" w:rsidRPr="007B1DEB">
              <w:rPr>
                <w:rFonts w:ascii="Open Sans" w:hAnsi="Open Sans" w:cs="Open Sans"/>
                <w:sz w:val="20"/>
                <w:szCs w:val="20"/>
              </w:rPr>
              <w:t xml:space="preserve">n-person meetings are necessary, </w:t>
            </w:r>
            <w:r w:rsidR="002862C5" w:rsidRPr="007B1DEB">
              <w:rPr>
                <w:rFonts w:ascii="Open Sans" w:hAnsi="Open Sans" w:cs="Open Sans"/>
                <w:sz w:val="20"/>
                <w:szCs w:val="20"/>
              </w:rPr>
              <w:t xml:space="preserve">wherever possible, </w:t>
            </w:r>
            <w:r w:rsidR="00491D9D" w:rsidRPr="007B1DEB">
              <w:rPr>
                <w:rFonts w:ascii="Open Sans" w:hAnsi="Open Sans" w:cs="Open Sans"/>
                <w:sz w:val="20"/>
                <w:szCs w:val="20"/>
              </w:rPr>
              <w:t>staff and Trustees</w:t>
            </w:r>
            <w:r w:rsidRPr="007B1DEB">
              <w:rPr>
                <w:rFonts w:ascii="Open Sans" w:hAnsi="Open Sans" w:cs="Open Sans"/>
                <w:sz w:val="20"/>
                <w:szCs w:val="20"/>
              </w:rPr>
              <w:t xml:space="preserve"> use public transport</w:t>
            </w:r>
            <w:r w:rsidR="002862C5" w:rsidRPr="007B1DEB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6E94465C" w14:textId="344DEBC0" w:rsidR="002862C5" w:rsidRPr="007B1DEB" w:rsidRDefault="002862C5" w:rsidP="00252749">
            <w:pPr>
              <w:pStyle w:val="ListParagraph"/>
              <w:numPr>
                <w:ilvl w:val="0"/>
                <w:numId w:val="6"/>
              </w:numPr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 w:rsidRPr="007B1DEB">
              <w:rPr>
                <w:rFonts w:ascii="Open Sans" w:hAnsi="Open Sans" w:cs="Open Sans"/>
                <w:sz w:val="20"/>
                <w:szCs w:val="20"/>
              </w:rPr>
              <w:t>A large number of meetings organised by the Foundation and attended by staff and Trustees take place virtually</w:t>
            </w:r>
            <w:r w:rsidR="006809D4" w:rsidRPr="007B1DEB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</w:tbl>
    <w:p w14:paraId="165E81DA" w14:textId="42A84004" w:rsidR="00E646BC" w:rsidRPr="007B1DEB" w:rsidRDefault="00E646BC" w:rsidP="00252749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sectPr w:rsidR="00E646BC" w:rsidRPr="007B1DEB" w:rsidSect="005C29A3">
      <w:headerReference w:type="default" r:id="rId10"/>
      <w:footerReference w:type="default" r:id="rId11"/>
      <w:pgSz w:w="16838" w:h="11906" w:orient="landscape"/>
      <w:pgMar w:top="1134" w:right="1247" w:bottom="1134" w:left="1247" w:header="141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24754" w14:textId="77777777" w:rsidR="00F928A7" w:rsidRDefault="00F928A7" w:rsidP="00AE3CEB">
      <w:pPr>
        <w:spacing w:after="0" w:line="240" w:lineRule="auto"/>
      </w:pPr>
      <w:r>
        <w:separator/>
      </w:r>
    </w:p>
  </w:endnote>
  <w:endnote w:type="continuationSeparator" w:id="0">
    <w:p w14:paraId="24EB02C5" w14:textId="77777777" w:rsidR="00F928A7" w:rsidRDefault="00F928A7" w:rsidP="00AE3CEB">
      <w:pPr>
        <w:spacing w:after="0" w:line="240" w:lineRule="auto"/>
      </w:pPr>
      <w:r>
        <w:continuationSeparator/>
      </w:r>
    </w:p>
  </w:endnote>
  <w:endnote w:type="continuationNotice" w:id="1">
    <w:p w14:paraId="3D464BB7" w14:textId="77777777" w:rsidR="00F928A7" w:rsidRDefault="00F928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urich Lt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9321192"/>
      <w:docPartObj>
        <w:docPartGallery w:val="Page Numbers (Bottom of Page)"/>
        <w:docPartUnique/>
      </w:docPartObj>
    </w:sdtPr>
    <w:sdtEndPr>
      <w:rPr>
        <w:rFonts w:ascii="Open Sans" w:hAnsi="Open Sans" w:cs="Open Sans"/>
        <w:noProof/>
        <w:sz w:val="18"/>
        <w:szCs w:val="18"/>
      </w:rPr>
    </w:sdtEndPr>
    <w:sdtContent>
      <w:p w14:paraId="5F186990" w14:textId="54CF626F" w:rsidR="00DD0148" w:rsidRPr="00C412E7" w:rsidRDefault="00DD0148">
        <w:pPr>
          <w:pStyle w:val="Footer"/>
          <w:jc w:val="right"/>
          <w:rPr>
            <w:rFonts w:ascii="Open Sans" w:hAnsi="Open Sans" w:cs="Open Sans"/>
            <w:sz w:val="18"/>
            <w:szCs w:val="18"/>
          </w:rPr>
        </w:pPr>
        <w:r w:rsidRPr="00C412E7">
          <w:rPr>
            <w:rFonts w:ascii="Open Sans" w:hAnsi="Open Sans" w:cs="Open Sans"/>
            <w:sz w:val="18"/>
            <w:szCs w:val="18"/>
          </w:rPr>
          <w:fldChar w:fldCharType="begin"/>
        </w:r>
        <w:r w:rsidRPr="00C412E7">
          <w:rPr>
            <w:rFonts w:ascii="Open Sans" w:hAnsi="Open Sans" w:cs="Open Sans"/>
            <w:sz w:val="18"/>
            <w:szCs w:val="18"/>
          </w:rPr>
          <w:instrText xml:space="preserve"> PAGE   \* MERGEFORMAT </w:instrText>
        </w:r>
        <w:r w:rsidRPr="00C412E7">
          <w:rPr>
            <w:rFonts w:ascii="Open Sans" w:hAnsi="Open Sans" w:cs="Open Sans"/>
            <w:sz w:val="18"/>
            <w:szCs w:val="18"/>
          </w:rPr>
          <w:fldChar w:fldCharType="separate"/>
        </w:r>
        <w:r w:rsidRPr="00C412E7">
          <w:rPr>
            <w:rFonts w:ascii="Open Sans" w:hAnsi="Open Sans" w:cs="Open Sans"/>
            <w:noProof/>
            <w:sz w:val="18"/>
            <w:szCs w:val="18"/>
          </w:rPr>
          <w:t>2</w:t>
        </w:r>
        <w:r w:rsidRPr="00C412E7">
          <w:rPr>
            <w:rFonts w:ascii="Open Sans" w:hAnsi="Open Sans" w:cs="Open Sans"/>
            <w:noProof/>
            <w:sz w:val="18"/>
            <w:szCs w:val="18"/>
          </w:rPr>
          <w:fldChar w:fldCharType="end"/>
        </w:r>
      </w:p>
    </w:sdtContent>
  </w:sdt>
  <w:p w14:paraId="0027F318" w14:textId="77777777" w:rsidR="00DD0148" w:rsidRDefault="00DD01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76471" w14:textId="77777777" w:rsidR="00F928A7" w:rsidRDefault="00F928A7" w:rsidP="00AE3CEB">
      <w:pPr>
        <w:spacing w:after="0" w:line="240" w:lineRule="auto"/>
      </w:pPr>
      <w:r>
        <w:separator/>
      </w:r>
    </w:p>
  </w:footnote>
  <w:footnote w:type="continuationSeparator" w:id="0">
    <w:p w14:paraId="34CB1F22" w14:textId="77777777" w:rsidR="00F928A7" w:rsidRDefault="00F928A7" w:rsidP="00AE3CEB">
      <w:pPr>
        <w:spacing w:after="0" w:line="240" w:lineRule="auto"/>
      </w:pPr>
      <w:r>
        <w:continuationSeparator/>
      </w:r>
    </w:p>
  </w:footnote>
  <w:footnote w:type="continuationNotice" w:id="1">
    <w:p w14:paraId="23AA1892" w14:textId="77777777" w:rsidR="00F928A7" w:rsidRDefault="00F928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547BC" w14:textId="1BB1D1B4" w:rsidR="00AE3CEB" w:rsidRDefault="0080594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FC6B0B9" wp14:editId="3215BB6B">
          <wp:simplePos x="0" y="0"/>
          <wp:positionH relativeFrom="margin">
            <wp:posOffset>-443230</wp:posOffset>
          </wp:positionH>
          <wp:positionV relativeFrom="paragraph">
            <wp:posOffset>-507365</wp:posOffset>
          </wp:positionV>
          <wp:extent cx="1585595" cy="661670"/>
          <wp:effectExtent l="0" t="0" r="0" b="5080"/>
          <wp:wrapThrough wrapText="bothSides">
            <wp:wrapPolygon edited="0">
              <wp:start x="0" y="0"/>
              <wp:lineTo x="0" y="21144"/>
              <wp:lineTo x="21280" y="21144"/>
              <wp:lineTo x="21280" y="0"/>
              <wp:lineTo x="0" y="0"/>
            </wp:wrapPolygon>
          </wp:wrapThrough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5595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064DD"/>
    <w:multiLevelType w:val="hybridMultilevel"/>
    <w:tmpl w:val="B85C33E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510B74"/>
    <w:multiLevelType w:val="hybridMultilevel"/>
    <w:tmpl w:val="EEF84D6C"/>
    <w:lvl w:ilvl="0" w:tplc="943E904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D335CF"/>
    <w:multiLevelType w:val="hybridMultilevel"/>
    <w:tmpl w:val="E64CB56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D41A34"/>
    <w:multiLevelType w:val="hybridMultilevel"/>
    <w:tmpl w:val="EC60E75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0164A2"/>
    <w:multiLevelType w:val="hybridMultilevel"/>
    <w:tmpl w:val="E9AE407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12E76C0"/>
    <w:multiLevelType w:val="hybridMultilevel"/>
    <w:tmpl w:val="B4A8121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EBE24E7"/>
    <w:multiLevelType w:val="hybridMultilevel"/>
    <w:tmpl w:val="CED8D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8191974">
    <w:abstractNumId w:val="1"/>
  </w:num>
  <w:num w:numId="2" w16cid:durableId="917519025">
    <w:abstractNumId w:val="4"/>
  </w:num>
  <w:num w:numId="3" w16cid:durableId="1860123582">
    <w:abstractNumId w:val="6"/>
  </w:num>
  <w:num w:numId="4" w16cid:durableId="1460301974">
    <w:abstractNumId w:val="3"/>
  </w:num>
  <w:num w:numId="5" w16cid:durableId="1219365887">
    <w:abstractNumId w:val="5"/>
  </w:num>
  <w:num w:numId="6" w16cid:durableId="314838984">
    <w:abstractNumId w:val="2"/>
  </w:num>
  <w:num w:numId="7" w16cid:durableId="621618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CEB"/>
    <w:rsid w:val="0001030B"/>
    <w:rsid w:val="00047899"/>
    <w:rsid w:val="000504B8"/>
    <w:rsid w:val="00051805"/>
    <w:rsid w:val="00061B60"/>
    <w:rsid w:val="000812F0"/>
    <w:rsid w:val="00086377"/>
    <w:rsid w:val="00092E90"/>
    <w:rsid w:val="000939AE"/>
    <w:rsid w:val="000A3A25"/>
    <w:rsid w:val="000A7A45"/>
    <w:rsid w:val="000B221F"/>
    <w:rsid w:val="000B277F"/>
    <w:rsid w:val="000C3B4F"/>
    <w:rsid w:val="000C4F67"/>
    <w:rsid w:val="000C7FB3"/>
    <w:rsid w:val="000D3EDE"/>
    <w:rsid w:val="000F45E1"/>
    <w:rsid w:val="00101592"/>
    <w:rsid w:val="00101BE1"/>
    <w:rsid w:val="00104066"/>
    <w:rsid w:val="0010744C"/>
    <w:rsid w:val="0012326B"/>
    <w:rsid w:val="0012456D"/>
    <w:rsid w:val="001648F9"/>
    <w:rsid w:val="001667A1"/>
    <w:rsid w:val="0019357E"/>
    <w:rsid w:val="0019436A"/>
    <w:rsid w:val="001A1DA9"/>
    <w:rsid w:val="001A759B"/>
    <w:rsid w:val="001D3663"/>
    <w:rsid w:val="001F14CB"/>
    <w:rsid w:val="0021293D"/>
    <w:rsid w:val="002157B2"/>
    <w:rsid w:val="002261B1"/>
    <w:rsid w:val="00226324"/>
    <w:rsid w:val="002404E7"/>
    <w:rsid w:val="00252749"/>
    <w:rsid w:val="0025328B"/>
    <w:rsid w:val="002602BE"/>
    <w:rsid w:val="002646E0"/>
    <w:rsid w:val="00285ABB"/>
    <w:rsid w:val="002862C5"/>
    <w:rsid w:val="002A12ED"/>
    <w:rsid w:val="002A1574"/>
    <w:rsid w:val="002A2447"/>
    <w:rsid w:val="002A572B"/>
    <w:rsid w:val="002B4B69"/>
    <w:rsid w:val="002C2CD3"/>
    <w:rsid w:val="002D7794"/>
    <w:rsid w:val="002F69C0"/>
    <w:rsid w:val="00301D6C"/>
    <w:rsid w:val="00310570"/>
    <w:rsid w:val="003254AE"/>
    <w:rsid w:val="0032640F"/>
    <w:rsid w:val="00336A43"/>
    <w:rsid w:val="00340BD6"/>
    <w:rsid w:val="00341C59"/>
    <w:rsid w:val="00344238"/>
    <w:rsid w:val="003502AF"/>
    <w:rsid w:val="003533CF"/>
    <w:rsid w:val="003566FA"/>
    <w:rsid w:val="00373355"/>
    <w:rsid w:val="00384C4F"/>
    <w:rsid w:val="00386BCC"/>
    <w:rsid w:val="00387C98"/>
    <w:rsid w:val="0039337C"/>
    <w:rsid w:val="00393875"/>
    <w:rsid w:val="003A2469"/>
    <w:rsid w:val="003A5BDF"/>
    <w:rsid w:val="003A7FCE"/>
    <w:rsid w:val="003B4FF9"/>
    <w:rsid w:val="003C0F07"/>
    <w:rsid w:val="003D346F"/>
    <w:rsid w:val="003E7716"/>
    <w:rsid w:val="00411895"/>
    <w:rsid w:val="00414B67"/>
    <w:rsid w:val="00420F7D"/>
    <w:rsid w:val="00431FFA"/>
    <w:rsid w:val="00440C31"/>
    <w:rsid w:val="0044632E"/>
    <w:rsid w:val="0044649E"/>
    <w:rsid w:val="004464A3"/>
    <w:rsid w:val="00450B2A"/>
    <w:rsid w:val="004604B2"/>
    <w:rsid w:val="00460AD3"/>
    <w:rsid w:val="00464E22"/>
    <w:rsid w:val="00470D62"/>
    <w:rsid w:val="00491D9D"/>
    <w:rsid w:val="00494208"/>
    <w:rsid w:val="00494EF3"/>
    <w:rsid w:val="004A729D"/>
    <w:rsid w:val="004E2CB5"/>
    <w:rsid w:val="004E4B1C"/>
    <w:rsid w:val="004F067A"/>
    <w:rsid w:val="004F617A"/>
    <w:rsid w:val="00502477"/>
    <w:rsid w:val="00534CAB"/>
    <w:rsid w:val="00536B18"/>
    <w:rsid w:val="00536F7C"/>
    <w:rsid w:val="00550553"/>
    <w:rsid w:val="00564AC5"/>
    <w:rsid w:val="00591324"/>
    <w:rsid w:val="00592C60"/>
    <w:rsid w:val="00594B47"/>
    <w:rsid w:val="005B4F47"/>
    <w:rsid w:val="005C29A3"/>
    <w:rsid w:val="005D2F70"/>
    <w:rsid w:val="005D49F6"/>
    <w:rsid w:val="005E64F7"/>
    <w:rsid w:val="005E68A2"/>
    <w:rsid w:val="005F21C6"/>
    <w:rsid w:val="00613884"/>
    <w:rsid w:val="006139EB"/>
    <w:rsid w:val="0062717A"/>
    <w:rsid w:val="00627A02"/>
    <w:rsid w:val="00632336"/>
    <w:rsid w:val="0063666C"/>
    <w:rsid w:val="006421B1"/>
    <w:rsid w:val="00643086"/>
    <w:rsid w:val="00646895"/>
    <w:rsid w:val="00647187"/>
    <w:rsid w:val="00652C4E"/>
    <w:rsid w:val="0065438B"/>
    <w:rsid w:val="00656256"/>
    <w:rsid w:val="00667427"/>
    <w:rsid w:val="006700E6"/>
    <w:rsid w:val="006809D4"/>
    <w:rsid w:val="006829E3"/>
    <w:rsid w:val="0069043E"/>
    <w:rsid w:val="00697F37"/>
    <w:rsid w:val="006B41DE"/>
    <w:rsid w:val="00703609"/>
    <w:rsid w:val="0070678D"/>
    <w:rsid w:val="007158E2"/>
    <w:rsid w:val="00722105"/>
    <w:rsid w:val="00722FF7"/>
    <w:rsid w:val="0072668E"/>
    <w:rsid w:val="00750E0E"/>
    <w:rsid w:val="00764971"/>
    <w:rsid w:val="00764BC9"/>
    <w:rsid w:val="00787C2E"/>
    <w:rsid w:val="007A0B71"/>
    <w:rsid w:val="007A2342"/>
    <w:rsid w:val="007A473F"/>
    <w:rsid w:val="007B1DEB"/>
    <w:rsid w:val="007C087D"/>
    <w:rsid w:val="007E57F4"/>
    <w:rsid w:val="007F31F4"/>
    <w:rsid w:val="007F7A84"/>
    <w:rsid w:val="00805491"/>
    <w:rsid w:val="0080594D"/>
    <w:rsid w:val="00805C81"/>
    <w:rsid w:val="0081546E"/>
    <w:rsid w:val="00817ABB"/>
    <w:rsid w:val="00841397"/>
    <w:rsid w:val="00845481"/>
    <w:rsid w:val="00855917"/>
    <w:rsid w:val="0086080B"/>
    <w:rsid w:val="008625E9"/>
    <w:rsid w:val="00885F24"/>
    <w:rsid w:val="008936E9"/>
    <w:rsid w:val="008B0E67"/>
    <w:rsid w:val="008E0E23"/>
    <w:rsid w:val="008E5313"/>
    <w:rsid w:val="00901E00"/>
    <w:rsid w:val="00927675"/>
    <w:rsid w:val="00957E96"/>
    <w:rsid w:val="00963F27"/>
    <w:rsid w:val="0099706F"/>
    <w:rsid w:val="009B53B0"/>
    <w:rsid w:val="009B6A86"/>
    <w:rsid w:val="009B78BF"/>
    <w:rsid w:val="009C75A1"/>
    <w:rsid w:val="009D0C94"/>
    <w:rsid w:val="009E435E"/>
    <w:rsid w:val="00A16AA5"/>
    <w:rsid w:val="00A328C3"/>
    <w:rsid w:val="00A367AF"/>
    <w:rsid w:val="00A520EE"/>
    <w:rsid w:val="00A53349"/>
    <w:rsid w:val="00A606D8"/>
    <w:rsid w:val="00A622AC"/>
    <w:rsid w:val="00A639C5"/>
    <w:rsid w:val="00A73050"/>
    <w:rsid w:val="00A7360F"/>
    <w:rsid w:val="00A90695"/>
    <w:rsid w:val="00A9223C"/>
    <w:rsid w:val="00AA6D80"/>
    <w:rsid w:val="00AA6E3F"/>
    <w:rsid w:val="00AB298E"/>
    <w:rsid w:val="00AC0818"/>
    <w:rsid w:val="00AC198F"/>
    <w:rsid w:val="00AD1ADB"/>
    <w:rsid w:val="00AD44F0"/>
    <w:rsid w:val="00AD7007"/>
    <w:rsid w:val="00AE3CEB"/>
    <w:rsid w:val="00AE4241"/>
    <w:rsid w:val="00AF209D"/>
    <w:rsid w:val="00AF5006"/>
    <w:rsid w:val="00B0292A"/>
    <w:rsid w:val="00B04C75"/>
    <w:rsid w:val="00B0658D"/>
    <w:rsid w:val="00B12422"/>
    <w:rsid w:val="00B170E2"/>
    <w:rsid w:val="00B37EDC"/>
    <w:rsid w:val="00B405DA"/>
    <w:rsid w:val="00B6676E"/>
    <w:rsid w:val="00B95A4F"/>
    <w:rsid w:val="00BA044C"/>
    <w:rsid w:val="00BB1884"/>
    <w:rsid w:val="00BB4BAB"/>
    <w:rsid w:val="00BD0119"/>
    <w:rsid w:val="00BD087F"/>
    <w:rsid w:val="00BE1A2E"/>
    <w:rsid w:val="00BF4C87"/>
    <w:rsid w:val="00C00A3C"/>
    <w:rsid w:val="00C14CC1"/>
    <w:rsid w:val="00C33D1B"/>
    <w:rsid w:val="00C4003A"/>
    <w:rsid w:val="00C412E7"/>
    <w:rsid w:val="00C50F49"/>
    <w:rsid w:val="00C569A1"/>
    <w:rsid w:val="00C56FB8"/>
    <w:rsid w:val="00C649E4"/>
    <w:rsid w:val="00C67D6D"/>
    <w:rsid w:val="00C92A37"/>
    <w:rsid w:val="00CA64CD"/>
    <w:rsid w:val="00CA6F41"/>
    <w:rsid w:val="00CD5C5B"/>
    <w:rsid w:val="00CF1BCE"/>
    <w:rsid w:val="00D06A7D"/>
    <w:rsid w:val="00D07E17"/>
    <w:rsid w:val="00D24E87"/>
    <w:rsid w:val="00D32289"/>
    <w:rsid w:val="00D32DA2"/>
    <w:rsid w:val="00D36BCB"/>
    <w:rsid w:val="00D413A4"/>
    <w:rsid w:val="00D57056"/>
    <w:rsid w:val="00D5765F"/>
    <w:rsid w:val="00D61AF2"/>
    <w:rsid w:val="00D6217E"/>
    <w:rsid w:val="00D66323"/>
    <w:rsid w:val="00D676A7"/>
    <w:rsid w:val="00D81103"/>
    <w:rsid w:val="00D927C7"/>
    <w:rsid w:val="00D97445"/>
    <w:rsid w:val="00DA44B0"/>
    <w:rsid w:val="00DA4787"/>
    <w:rsid w:val="00DB329E"/>
    <w:rsid w:val="00DC2362"/>
    <w:rsid w:val="00DD0148"/>
    <w:rsid w:val="00DD2D26"/>
    <w:rsid w:val="00DD545F"/>
    <w:rsid w:val="00DE4C7F"/>
    <w:rsid w:val="00DF67AA"/>
    <w:rsid w:val="00E11565"/>
    <w:rsid w:val="00E24F2C"/>
    <w:rsid w:val="00E25790"/>
    <w:rsid w:val="00E35628"/>
    <w:rsid w:val="00E444DB"/>
    <w:rsid w:val="00E646BC"/>
    <w:rsid w:val="00E728F5"/>
    <w:rsid w:val="00E817F2"/>
    <w:rsid w:val="00E92CB8"/>
    <w:rsid w:val="00E95EAA"/>
    <w:rsid w:val="00EA270B"/>
    <w:rsid w:val="00EA27E1"/>
    <w:rsid w:val="00EC038D"/>
    <w:rsid w:val="00ED6CDA"/>
    <w:rsid w:val="00EE3847"/>
    <w:rsid w:val="00F00AFF"/>
    <w:rsid w:val="00F10DF9"/>
    <w:rsid w:val="00F161AD"/>
    <w:rsid w:val="00F17C8F"/>
    <w:rsid w:val="00F208A6"/>
    <w:rsid w:val="00F22E0C"/>
    <w:rsid w:val="00F23F18"/>
    <w:rsid w:val="00F24C63"/>
    <w:rsid w:val="00F40958"/>
    <w:rsid w:val="00F505AD"/>
    <w:rsid w:val="00F536D8"/>
    <w:rsid w:val="00F61996"/>
    <w:rsid w:val="00F82332"/>
    <w:rsid w:val="00F928A7"/>
    <w:rsid w:val="00FC05D3"/>
    <w:rsid w:val="00FC78E8"/>
    <w:rsid w:val="00FC7948"/>
    <w:rsid w:val="00FE244B"/>
    <w:rsid w:val="10CCE78E"/>
    <w:rsid w:val="1308415A"/>
    <w:rsid w:val="1E0D5C6C"/>
    <w:rsid w:val="5604DD4F"/>
    <w:rsid w:val="5854DBA2"/>
    <w:rsid w:val="6BA0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623DD8"/>
  <w15:chartTrackingRefBased/>
  <w15:docId w15:val="{377362C4-E636-4B07-9141-BFD617199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D2D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E3CEB"/>
    <w:pPr>
      <w:autoSpaceDE w:val="0"/>
      <w:autoSpaceDN w:val="0"/>
      <w:adjustRightInd w:val="0"/>
      <w:spacing w:after="0" w:line="240" w:lineRule="auto"/>
    </w:pPr>
    <w:rPr>
      <w:rFonts w:ascii="Zurich Lt BT" w:hAnsi="Zurich Lt BT" w:cs="Zurich Lt BT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E3C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CEB"/>
  </w:style>
  <w:style w:type="paragraph" w:styleId="Footer">
    <w:name w:val="footer"/>
    <w:basedOn w:val="Normal"/>
    <w:link w:val="FooterChar"/>
    <w:uiPriority w:val="99"/>
    <w:unhideWhenUsed/>
    <w:rsid w:val="00AE3C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CEB"/>
  </w:style>
  <w:style w:type="paragraph" w:styleId="NormalWeb">
    <w:name w:val="Normal (Web)"/>
    <w:basedOn w:val="Normal"/>
    <w:uiPriority w:val="99"/>
    <w:unhideWhenUsed/>
    <w:rsid w:val="00AE3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AE3CEB"/>
    <w:rPr>
      <w:i/>
      <w:iCs/>
    </w:rPr>
  </w:style>
  <w:style w:type="table" w:styleId="TableGrid">
    <w:name w:val="Table Grid"/>
    <w:basedOn w:val="TableNormal"/>
    <w:uiPriority w:val="39"/>
    <w:rsid w:val="00E64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6">
    <w:name w:val="Grid Table 1 Light Accent 6"/>
    <w:basedOn w:val="TableNormal"/>
    <w:uiPriority w:val="46"/>
    <w:rsid w:val="00E646BC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E646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1895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BF4C87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29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29E3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DD2D2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DD2D26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F14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7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9275E.710DA8F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EC27FF52779444BF5923CA2F14233E" ma:contentTypeVersion="18" ma:contentTypeDescription="Create a new document." ma:contentTypeScope="" ma:versionID="77b30c6c8d097c8c1feeea571bf4b678">
  <xsd:schema xmlns:xsd="http://www.w3.org/2001/XMLSchema" xmlns:xs="http://www.w3.org/2001/XMLSchema" xmlns:p="http://schemas.microsoft.com/office/2006/metadata/properties" xmlns:ns2="7339e1bc-14d8-4e7b-b65e-6601d191f20f" xmlns:ns3="72c043cc-0f35-4f0f-a2cf-9302b6d50b1c" targetNamespace="http://schemas.microsoft.com/office/2006/metadata/properties" ma:root="true" ma:fieldsID="1e22be3d433e781eb625b40ecb07fc5a" ns2:_="" ns3:_="">
    <xsd:import namespace="7339e1bc-14d8-4e7b-b65e-6601d191f20f"/>
    <xsd:import namespace="72c043cc-0f35-4f0f-a2cf-9302b6d50b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9e1bc-14d8-4e7b-b65e-6601d191f2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f5d8a71-83ba-47e7-8025-8744fbd35b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043cc-0f35-4f0f-a2cf-9302b6d50b1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5115708-c406-4019-92e9-478c8815ee33}" ma:internalName="TaxCatchAll" ma:showField="CatchAllData" ma:web="72c043cc-0f35-4f0f-a2cf-9302b6d50b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39e1bc-14d8-4e7b-b65e-6601d191f20f">
      <Terms xmlns="http://schemas.microsoft.com/office/infopath/2007/PartnerControls"/>
    </lcf76f155ced4ddcb4097134ff3c332f>
    <TaxCatchAll xmlns="72c043cc-0f35-4f0f-a2cf-9302b6d50b1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FF6435-6670-467B-8CD4-5E7F47C6C1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39e1bc-14d8-4e7b-b65e-6601d191f20f"/>
    <ds:schemaRef ds:uri="72c043cc-0f35-4f0f-a2cf-9302b6d50b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771C5C-E359-40C0-8F20-2AD219837180}">
  <ds:schemaRefs>
    <ds:schemaRef ds:uri="http://schemas.microsoft.com/office/2006/metadata/properties"/>
    <ds:schemaRef ds:uri="http://schemas.microsoft.com/office/infopath/2007/PartnerControls"/>
    <ds:schemaRef ds:uri="7339e1bc-14d8-4e7b-b65e-6601d191f20f"/>
    <ds:schemaRef ds:uri="72c043cc-0f35-4f0f-a2cf-9302b6d50b1c"/>
  </ds:schemaRefs>
</ds:datastoreItem>
</file>

<file path=customXml/itemProps3.xml><?xml version="1.0" encoding="utf-8"?>
<ds:datastoreItem xmlns:ds="http://schemas.openxmlformats.org/officeDocument/2006/customXml" ds:itemID="{CDADB62D-7E30-498B-9294-6CF767D590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564</Words>
  <Characters>3220</Characters>
  <Application>Microsoft Office Word</Application>
  <DocSecurity>0</DocSecurity>
  <Lines>26</Lines>
  <Paragraphs>7</Paragraphs>
  <ScaleCrop>false</ScaleCrop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Wellstead</dc:creator>
  <cp:keywords/>
  <dc:description/>
  <cp:lastModifiedBy>Nathalie</cp:lastModifiedBy>
  <cp:revision>4</cp:revision>
  <dcterms:created xsi:type="dcterms:W3CDTF">2023-03-30T08:13:00Z</dcterms:created>
  <dcterms:modified xsi:type="dcterms:W3CDTF">2023-03-30T08:18:00Z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0x0101004AEC27FF52779444BF5923CA2F14233E</vt:lpwstr>
  </property>
  <property fmtid="{D5CDD505-2E9C-101B-9397-08002B2CF9AE}" pid="3" name="MediaServiceImageTags">
    <vt:lpwstr/>
  </property>
</Properties>
</file>